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28"/>
          <w:szCs w:val="28"/>
          <w:lang w:val="en-US" w:eastAsia="zh-CN"/>
        </w:rPr>
      </w:pPr>
      <w:bookmarkStart w:id="0" w:name="_GoBack"/>
      <w:bookmarkEnd w:id="0"/>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before="312" w:beforeLines="100" w:line="590" w:lineRule="exact"/>
        <w:jc w:val="center"/>
        <w:textAlignment w:val="center"/>
        <w:rPr>
          <w:rFonts w:hint="default" w:ascii="Times New Roman" w:hAnsi="Times New Roman" w:eastAsia="方正仿宋_GBK" w:cs="Times New Roman"/>
          <w:color w:val="auto"/>
          <w:kern w:val="24"/>
          <w:sz w:val="32"/>
          <w:szCs w:val="32"/>
        </w:rPr>
      </w:pPr>
      <w:r>
        <w:rPr>
          <w:rFonts w:hint="default" w:ascii="Times New Roman" w:hAnsi="Times New Roman" w:eastAsia="方正小标宋_GBK" w:cs="Times New Roman"/>
          <w:color w:val="auto"/>
          <w:kern w:val="24"/>
          <w:sz w:val="44"/>
          <w:szCs w:val="44"/>
          <w:lang w:val="en-US" w:eastAsia="zh-CN"/>
        </w:rPr>
        <w:t>广西</w:t>
      </w:r>
      <w:r>
        <w:rPr>
          <w:rFonts w:hint="default" w:ascii="Times New Roman" w:hAnsi="Times New Roman" w:eastAsia="方正小标宋_GBK" w:cs="Times New Roman"/>
          <w:color w:val="auto"/>
          <w:kern w:val="24"/>
          <w:sz w:val="44"/>
          <w:szCs w:val="44"/>
        </w:rPr>
        <w:t>勘察设计协会会员管理办法</w:t>
      </w:r>
    </w:p>
    <w:p>
      <w:pPr>
        <w:keepNext w:val="0"/>
        <w:keepLines w:val="0"/>
        <w:pageBreakBefore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征求意见稿</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仿宋_GBK" w:cs="Times New Roman"/>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第一章   总 则</w:t>
      </w:r>
    </w:p>
    <w:p>
      <w:pPr>
        <w:keepNext w:val="0"/>
        <w:keepLines w:val="0"/>
        <w:pageBreakBefore w:val="0"/>
        <w:shd w:val="clear" w:color="auto" w:fill="FFFFFF"/>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第一条</w:t>
      </w:r>
      <w:r>
        <w:rPr>
          <w:rFonts w:hint="default" w:ascii="Times New Roman" w:hAnsi="Times New Roman" w:eastAsia="方正仿宋_GBK" w:cs="Times New Roman"/>
          <w:color w:val="auto"/>
          <w:sz w:val="32"/>
          <w:szCs w:val="32"/>
        </w:rPr>
        <w:t xml:space="preserve"> 为加强会员管理，切实履行“服务会员、服务行业、服务社会”的办会宗旨，根据国家有关政策法规和《</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勘察设计协会章程》（以下简称《章程》），制定本办法。</w:t>
      </w:r>
    </w:p>
    <w:p>
      <w:pPr>
        <w:keepNext w:val="0"/>
        <w:keepLines w:val="0"/>
        <w:pageBreakBefore w:val="0"/>
        <w:shd w:val="clear" w:color="auto" w:fill="FFFFFF"/>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第二条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广西</w:t>
      </w:r>
      <w:r>
        <w:rPr>
          <w:rFonts w:hint="default" w:ascii="Times New Roman" w:hAnsi="Times New Roman" w:eastAsia="方正仿宋_GBK" w:cs="Times New Roman"/>
          <w:color w:val="auto"/>
          <w:sz w:val="32"/>
          <w:szCs w:val="32"/>
        </w:rPr>
        <w:t>勘察设计协会（以下</w:t>
      </w:r>
      <w:r>
        <w:rPr>
          <w:rFonts w:hint="default" w:ascii="Times New Roman" w:hAnsi="Times New Roman" w:eastAsia="方正仿宋_GBK" w:cs="Times New Roman"/>
          <w:color w:val="auto"/>
          <w:sz w:val="32"/>
          <w:szCs w:val="32"/>
          <w:lang w:eastAsia="zh-CN"/>
        </w:rPr>
        <w:t>简称广西</w:t>
      </w:r>
      <w:r>
        <w:rPr>
          <w:rFonts w:hint="default" w:ascii="Times New Roman" w:hAnsi="Times New Roman" w:eastAsia="方正仿宋_GBK" w:cs="Times New Roman"/>
          <w:color w:val="auto"/>
          <w:sz w:val="32"/>
          <w:szCs w:val="32"/>
        </w:rPr>
        <w:t>设协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会员享有《章程》赋予的权利，履行《章程》规定的义务。</w:t>
      </w:r>
    </w:p>
    <w:p>
      <w:pPr>
        <w:keepNext w:val="0"/>
        <w:keepLines w:val="0"/>
        <w:pageBreakBefore w:val="0"/>
        <w:shd w:val="clear" w:color="auto" w:fill="FFFFFF"/>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第三条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设协会员可自愿参加</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设协和所有</w:t>
      </w:r>
      <w:r>
        <w:rPr>
          <w:rFonts w:hint="default" w:ascii="Times New Roman" w:hAnsi="Times New Roman" w:eastAsia="方正仿宋_GBK" w:cs="Times New Roman"/>
          <w:color w:val="auto"/>
          <w:sz w:val="32"/>
          <w:szCs w:val="32"/>
          <w:lang w:val="en-US" w:eastAsia="zh-CN"/>
        </w:rPr>
        <w:t>专业、工作委员会</w:t>
      </w:r>
      <w:r>
        <w:rPr>
          <w:rFonts w:hint="default" w:ascii="Times New Roman" w:hAnsi="Times New Roman" w:eastAsia="方正仿宋_GBK" w:cs="Times New Roman"/>
          <w:color w:val="auto"/>
          <w:sz w:val="32"/>
          <w:szCs w:val="32"/>
        </w:rPr>
        <w:t>组织的活动，并可以自愿加入任何</w:t>
      </w:r>
      <w:r>
        <w:rPr>
          <w:rFonts w:hint="default" w:ascii="Times New Roman" w:hAnsi="Times New Roman" w:eastAsia="方正仿宋_GBK" w:cs="Times New Roman"/>
          <w:color w:val="auto"/>
          <w:sz w:val="32"/>
          <w:szCs w:val="32"/>
          <w:lang w:val="en-US" w:eastAsia="zh-CN"/>
        </w:rPr>
        <w:t>专业、工作委员会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设协会员可按</w:t>
      </w:r>
      <w:r>
        <w:rPr>
          <w:rFonts w:hint="default" w:ascii="Times New Roman" w:hAnsi="Times New Roman" w:eastAsia="方正仿宋_GBK" w:cs="Times New Roman"/>
          <w:color w:val="auto"/>
          <w:sz w:val="32"/>
          <w:szCs w:val="32"/>
          <w:lang w:eastAsia="zh-CN"/>
        </w:rPr>
        <w:t>会员等级</w:t>
      </w:r>
      <w:r>
        <w:rPr>
          <w:rFonts w:hint="default" w:ascii="Times New Roman" w:hAnsi="Times New Roman" w:eastAsia="方正仿宋_GBK" w:cs="Times New Roman"/>
          <w:color w:val="auto"/>
          <w:sz w:val="32"/>
          <w:szCs w:val="32"/>
        </w:rPr>
        <w:t>自愿选择加入一定数量的</w:t>
      </w:r>
      <w:r>
        <w:rPr>
          <w:rFonts w:hint="default" w:ascii="Times New Roman" w:hAnsi="Times New Roman" w:eastAsia="方正仿宋_GBK" w:cs="Times New Roman"/>
          <w:color w:val="auto"/>
          <w:sz w:val="32"/>
          <w:szCs w:val="32"/>
          <w:lang w:val="en-US" w:eastAsia="zh-CN"/>
        </w:rPr>
        <w:t>专业、工作委员会</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副理事长单位最多</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（二）常务理事单位最多</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（三）理事单位最多</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（四）普通会员单位最多</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家。</w:t>
      </w:r>
    </w:p>
    <w:p>
      <w:pPr>
        <w:keepNext w:val="0"/>
        <w:keepLines w:val="0"/>
        <w:pageBreakBefore w:val="0"/>
        <w:shd w:val="clear" w:color="auto" w:fill="FFFFFF"/>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第四条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设协会员由</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设协秘书处管理。</w:t>
      </w: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仿宋_GBK" w:cs="Times New Roman"/>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第二章   会员入会</w:t>
      </w:r>
    </w:p>
    <w:p>
      <w:pPr>
        <w:keepNext w:val="0"/>
        <w:keepLines w:val="0"/>
        <w:pageBreakBefore w:val="0"/>
        <w:shd w:val="clear" w:color="auto" w:fill="FFFFFF"/>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第五条</w:t>
      </w:r>
      <w:r>
        <w:rPr>
          <w:rFonts w:hint="default" w:ascii="Times New Roman" w:hAnsi="Times New Roman" w:eastAsia="方正仿宋_GBK" w:cs="Times New Roman"/>
          <w:color w:val="auto"/>
          <w:sz w:val="32"/>
          <w:szCs w:val="32"/>
        </w:rPr>
        <w:t xml:space="preserve"> 具备下列条件的单位</w:t>
      </w:r>
      <w:r>
        <w:rPr>
          <w:rFonts w:hint="default" w:ascii="Times New Roman" w:hAnsi="Times New Roman" w:eastAsia="方正仿宋_GBK" w:cs="Times New Roman"/>
          <w:color w:val="auto"/>
          <w:sz w:val="32"/>
          <w:szCs w:val="32"/>
          <w:lang w:val="en-US" w:eastAsia="zh-CN"/>
        </w:rPr>
        <w:t>和个人</w:t>
      </w:r>
      <w:r>
        <w:rPr>
          <w:rFonts w:hint="default" w:ascii="Times New Roman" w:hAnsi="Times New Roman" w:eastAsia="方正仿宋_GBK" w:cs="Times New Roman"/>
          <w:color w:val="auto"/>
          <w:sz w:val="32"/>
          <w:szCs w:val="32"/>
        </w:rPr>
        <w:t>，可自愿申请成为</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设协会员：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（一）拥护</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章程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有加入本协会的意愿；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（二）在</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的业务（行业、学科 ）领域内具有一定的影响；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（三）单位会员为从事勘察设计咨询服务、设计、勘察、中介服务、科研、教育的单位；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（四）个人会员为上述单位从业者及在本行业中有威望的专家学者，对勘察设计行业发展有较大贡献的个人，未受过剥夺政治权利的刑事处罚并具有完全民事行为能力的中华人民共和国公民。</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第六条</w:t>
      </w:r>
      <w:r>
        <w:rPr>
          <w:rFonts w:hint="default" w:ascii="Times New Roman" w:hAnsi="Times New Roman" w:eastAsia="方正仿宋_GBK" w:cs="Times New Roman"/>
          <w:b/>
          <w:color w:val="auto"/>
          <w:sz w:val="32"/>
          <w:szCs w:val="32"/>
        </w:rPr>
        <w:t xml:space="preserve"> </w:t>
      </w:r>
      <w:r>
        <w:rPr>
          <w:rFonts w:hint="default" w:ascii="Times New Roman" w:hAnsi="Times New Roman" w:eastAsia="方正仿宋_GBK" w:cs="Times New Roman"/>
          <w:color w:val="auto"/>
          <w:sz w:val="32"/>
          <w:szCs w:val="32"/>
        </w:rPr>
        <w:t>会员入会的程序是：</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（一）提交入会申请书；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（二）提交有关证明材料，包括：</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1.单位会员的营业执照复印件加盖章公章；</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2.单位会员的资质证书复印件加盖公章；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3.个人会员的身份证复印件，职称、资格证书复印件。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）由常务理事会授权秘书处讨论通过；</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）由</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颁发会员证，并予以公告。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第三章   会员权利及义务</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w:t>
      </w:r>
      <w:r>
        <w:rPr>
          <w:rFonts w:hint="default" w:ascii="Times New Roman" w:hAnsi="Times New Roman" w:eastAsia="方正仿宋_GBK" w:cs="Times New Roman"/>
          <w:b/>
          <w:bCs/>
          <w:color w:val="auto"/>
          <w:sz w:val="32"/>
          <w:szCs w:val="32"/>
          <w:lang w:val="en-US" w:eastAsia="zh-CN"/>
        </w:rPr>
        <w:t>七</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根据《章程》，会员享有以下权利：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（一）选举权、被选举权和表决权；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（二）对</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工作的知情权、建议权和监督权；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（三）参加</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活动并获得</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服务的优先权；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（四）优先获得协会的有关学术、技术资料、技术支援和技术评议等协会服务的权利；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（五）退会自由。</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w:t>
      </w:r>
      <w:r>
        <w:rPr>
          <w:rFonts w:hint="default" w:ascii="Times New Roman" w:hAnsi="Times New Roman" w:eastAsia="方正仿宋_GBK" w:cs="Times New Roman"/>
          <w:b/>
          <w:bCs/>
          <w:color w:val="auto"/>
          <w:sz w:val="32"/>
          <w:szCs w:val="32"/>
          <w:lang w:val="en-US" w:eastAsia="zh-CN"/>
        </w:rPr>
        <w:t>八</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根据《章程》，会员必须履行下列义务：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（一）遵守</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的章程和各项规定；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（二）执行</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的决议；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（三）按规定交纳会费；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（四）维护</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的合法权益；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（五）向</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反映情况，提供有关资料；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（六）积极参加</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组织的有关学术、技术、经济活动。</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center"/>
        <w:textAlignment w:val="center"/>
        <w:rPr>
          <w:rFonts w:hint="default" w:ascii="Times New Roman" w:hAnsi="Times New Roman" w:eastAsia="黑体" w:cs="Times New Roman"/>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第四章   会员服务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center"/>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b/>
          <w:bCs/>
          <w:color w:val="auto"/>
          <w:kern w:val="2"/>
          <w:sz w:val="32"/>
          <w:szCs w:val="32"/>
        </w:rPr>
        <w:t>第</w:t>
      </w:r>
      <w:r>
        <w:rPr>
          <w:rFonts w:hint="default" w:ascii="Times New Roman" w:hAnsi="Times New Roman" w:eastAsia="方正仿宋_GBK" w:cs="Times New Roman"/>
          <w:b/>
          <w:bCs/>
          <w:color w:val="auto"/>
          <w:kern w:val="2"/>
          <w:sz w:val="32"/>
          <w:szCs w:val="32"/>
          <w:lang w:val="en-US" w:eastAsia="zh-CN"/>
        </w:rPr>
        <w:t>九</w:t>
      </w:r>
      <w:r>
        <w:rPr>
          <w:rFonts w:hint="default" w:ascii="Times New Roman" w:hAnsi="Times New Roman" w:eastAsia="方正仿宋_GBK" w:cs="Times New Roman"/>
          <w:b/>
          <w:bCs/>
          <w:color w:val="auto"/>
          <w:kern w:val="2"/>
          <w:sz w:val="32"/>
          <w:szCs w:val="32"/>
        </w:rPr>
        <w:t>条</w:t>
      </w:r>
      <w:r>
        <w:rPr>
          <w:rFonts w:hint="default" w:ascii="Times New Roman" w:hAnsi="Times New Roman" w:eastAsia="方正仿宋_GBK" w:cs="Times New Roman"/>
          <w:color w:val="auto"/>
          <w:kern w:val="2"/>
          <w:sz w:val="32"/>
          <w:szCs w:val="32"/>
        </w:rPr>
        <w:t xml:space="preserve"> </w:t>
      </w:r>
      <w:r>
        <w:rPr>
          <w:rFonts w:hint="default" w:ascii="Times New Roman" w:hAnsi="Times New Roman" w:eastAsia="方正仿宋_GBK" w:cs="Times New Roman"/>
          <w:color w:val="auto"/>
          <w:kern w:val="2"/>
          <w:sz w:val="32"/>
          <w:szCs w:val="32"/>
          <w:lang w:eastAsia="zh-CN"/>
        </w:rPr>
        <w:t>广西</w:t>
      </w:r>
      <w:r>
        <w:rPr>
          <w:rFonts w:hint="default" w:ascii="Times New Roman" w:hAnsi="Times New Roman" w:eastAsia="方正仿宋_GBK" w:cs="Times New Roman"/>
          <w:color w:val="auto"/>
          <w:sz w:val="32"/>
          <w:szCs w:val="32"/>
        </w:rPr>
        <w:t>设协及</w:t>
      </w:r>
      <w:r>
        <w:rPr>
          <w:rFonts w:hint="default" w:ascii="Times New Roman" w:hAnsi="Times New Roman" w:eastAsia="方正仿宋_GBK" w:cs="Times New Roman"/>
          <w:color w:val="auto"/>
          <w:sz w:val="32"/>
          <w:szCs w:val="32"/>
          <w:lang w:eastAsia="zh-CN"/>
        </w:rPr>
        <w:t>各专业、工作委员会</w:t>
      </w:r>
      <w:r>
        <w:rPr>
          <w:rFonts w:hint="default" w:ascii="Times New Roman" w:hAnsi="Times New Roman" w:eastAsia="方正仿宋_GBK" w:cs="Times New Roman"/>
          <w:color w:val="auto"/>
          <w:sz w:val="32"/>
          <w:szCs w:val="32"/>
        </w:rPr>
        <w:t>以“服务会员、服务行业、服务社会”为办会宗旨，在经主管部门批准的业务范围内履行“提供服务、反映诉求、规范行为”的社会组织职能。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第十条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w:t>
      </w:r>
      <w:r>
        <w:rPr>
          <w:rFonts w:hint="default" w:ascii="Times New Roman" w:hAnsi="Times New Roman" w:eastAsia="方正仿宋_GBK" w:cs="Times New Roman"/>
          <w:color w:val="auto"/>
          <w:sz w:val="32"/>
          <w:szCs w:val="32"/>
          <w:lang w:eastAsia="zh-CN"/>
        </w:rPr>
        <w:t>根据会员等级</w:t>
      </w:r>
      <w:r>
        <w:rPr>
          <w:rFonts w:hint="default" w:ascii="Times New Roman" w:hAnsi="Times New Roman" w:eastAsia="方正仿宋_GBK" w:cs="Times New Roman"/>
          <w:color w:val="auto"/>
          <w:sz w:val="32"/>
          <w:szCs w:val="32"/>
        </w:rPr>
        <w:t>为会员</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提供以下服务:</w:t>
      </w:r>
    </w:p>
    <w:p>
      <w:pPr>
        <w:keepNext w:val="0"/>
        <w:keepLines w:val="0"/>
        <w:pageBreakBefore w:val="0"/>
        <w:kinsoku/>
        <w:wordWrap/>
        <w:overflowPunct/>
        <w:topLinePunct w:val="0"/>
        <w:autoSpaceDE/>
        <w:autoSpaceDN/>
        <w:bidi w:val="0"/>
        <w:adjustRightInd/>
        <w:snapToGrid/>
        <w:spacing w:line="590" w:lineRule="exact"/>
        <w:ind w:firstLine="630"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eastAsia="zh-CN"/>
        </w:rPr>
        <w:t>（一）</w:t>
      </w:r>
      <w:r>
        <w:rPr>
          <w:rFonts w:hint="default" w:ascii="Times New Roman" w:hAnsi="Times New Roman" w:eastAsia="方正仿宋_GBK" w:cs="Times New Roman"/>
          <w:b/>
          <w:color w:val="auto"/>
          <w:sz w:val="32"/>
          <w:szCs w:val="32"/>
        </w:rPr>
        <w:t>正、副理事长单位权益</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3.享有每年免费制作、发放（2个工作日内）勘察设计出图专用章的权利；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4.享有每年免费发放《广西勘察设计》期刊（一年四期）</w:t>
      </w:r>
      <w:r>
        <w:rPr>
          <w:rFonts w:hint="default" w:ascii="Times New Roman" w:hAnsi="Times New Roman" w:eastAsia="方正仿宋_GBK" w:cs="Times New Roman"/>
          <w:color w:val="auto"/>
          <w:sz w:val="32"/>
          <w:szCs w:val="32"/>
          <w:lang w:eastAsia="zh-CN"/>
        </w:rPr>
        <w:t>的权利</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5.享有优先参加协会开展的各类评优评先活动的权利；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6.享有优先</w:t>
      </w:r>
      <w:r>
        <w:rPr>
          <w:rFonts w:hint="default" w:ascii="Times New Roman" w:hAnsi="Times New Roman" w:eastAsia="方正仿宋_GBK" w:cs="Times New Roman"/>
          <w:color w:val="auto"/>
          <w:sz w:val="32"/>
          <w:szCs w:val="32"/>
          <w:lang w:eastAsia="zh-CN"/>
        </w:rPr>
        <w:t>、优惠</w:t>
      </w:r>
      <w:r>
        <w:rPr>
          <w:rFonts w:hint="default" w:ascii="Times New Roman" w:hAnsi="Times New Roman" w:eastAsia="方正仿宋_GBK" w:cs="Times New Roman"/>
          <w:color w:val="auto"/>
          <w:sz w:val="32"/>
          <w:szCs w:val="32"/>
        </w:rPr>
        <w:t>参加协会举办的技术人员</w:t>
      </w:r>
      <w:r>
        <w:rPr>
          <w:rFonts w:hint="default" w:ascii="Times New Roman" w:hAnsi="Times New Roman" w:eastAsia="方正仿宋_GBK" w:cs="Times New Roman"/>
          <w:color w:val="auto"/>
          <w:sz w:val="32"/>
          <w:szCs w:val="32"/>
          <w:lang w:eastAsia="zh-CN"/>
        </w:rPr>
        <w:t>职业能力提升培训</w:t>
      </w:r>
      <w:r>
        <w:rPr>
          <w:rFonts w:hint="default" w:ascii="Times New Roman" w:hAnsi="Times New Roman" w:eastAsia="方正仿宋_GBK" w:cs="Times New Roman"/>
          <w:color w:val="auto"/>
          <w:sz w:val="32"/>
          <w:szCs w:val="32"/>
        </w:rPr>
        <w:t>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7.享有优先参加课题研究及行业规范、标准、图集编制的权利；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8.享有优先承办（协办）或免费参加协会组织的各类讲座、论坛、研讨会、学术交流会、文体活动等权利；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9.享有优先参加协会组织的赴先进国家、地区开展的学术交流、调研</w:t>
      </w:r>
      <w:r>
        <w:rPr>
          <w:rFonts w:hint="default" w:ascii="Times New Roman" w:hAnsi="Times New Roman" w:eastAsia="方正仿宋_GBK" w:cs="Times New Roman"/>
          <w:color w:val="auto"/>
          <w:sz w:val="32"/>
          <w:szCs w:val="32"/>
          <w:lang w:eastAsia="zh-CN"/>
        </w:rPr>
        <w:t>学习</w:t>
      </w:r>
      <w:r>
        <w:rPr>
          <w:rFonts w:hint="default" w:ascii="Times New Roman" w:hAnsi="Times New Roman" w:eastAsia="方正仿宋_GBK" w:cs="Times New Roman"/>
          <w:color w:val="auto"/>
          <w:sz w:val="32"/>
          <w:szCs w:val="32"/>
        </w:rPr>
        <w:t>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10.享有每年多次免费在协会官网、微信公众号等媒体优先</w:t>
      </w:r>
      <w:r>
        <w:rPr>
          <w:rFonts w:hint="default" w:ascii="Times New Roman" w:hAnsi="Times New Roman" w:eastAsia="方正仿宋_GBK" w:cs="Times New Roman"/>
          <w:color w:val="auto"/>
          <w:sz w:val="32"/>
          <w:szCs w:val="32"/>
          <w:lang w:eastAsia="zh-CN"/>
        </w:rPr>
        <w:t>刊登</w:t>
      </w:r>
      <w:r>
        <w:rPr>
          <w:rFonts w:hint="default" w:ascii="Times New Roman" w:hAnsi="Times New Roman" w:eastAsia="方正仿宋_GBK" w:cs="Times New Roman"/>
          <w:color w:val="auto"/>
          <w:sz w:val="32"/>
          <w:szCs w:val="32"/>
        </w:rPr>
        <w:t>会员单位的动态信息，展示企业形象的权利；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11.享有免费提供时政、行业信息及提供行业、人才交流平台的权利；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12.享有优先为会员单位提供高端人脉、优势资源，提供政策、经济、技术、法律咨询服务的权利；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13.会员的合法权益受到侵犯时，有权向</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提出申诉，获得协会的支持和帮助；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14.享有对</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工作提出批评、建议和监督的权利；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15.享有入会自愿、退会自由的权利。</w:t>
      </w:r>
    </w:p>
    <w:p>
      <w:pPr>
        <w:keepNext w:val="0"/>
        <w:keepLines w:val="0"/>
        <w:pageBreakBefore w:val="0"/>
        <w:kinsoku/>
        <w:wordWrap/>
        <w:overflowPunct/>
        <w:topLinePunct w:val="0"/>
        <w:autoSpaceDE/>
        <w:autoSpaceDN/>
        <w:bidi w:val="0"/>
        <w:adjustRightInd/>
        <w:snapToGrid/>
        <w:spacing w:line="590" w:lineRule="exact"/>
        <w:ind w:firstLine="630"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eastAsia="zh-CN"/>
        </w:rPr>
        <w:t>（二）常务理事单位权益</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3.享有每年免费制作、发放（3个工作日内）勘察设计出图专用章的权利；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4.享有每年免费发放《广西勘察设计》期刊（一年四期）的权利；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5.享有优先参加协会开展的各类评优评先活动的权利；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享有优先</w:t>
      </w:r>
      <w:r>
        <w:rPr>
          <w:rFonts w:hint="default" w:ascii="Times New Roman" w:hAnsi="Times New Roman" w:eastAsia="方正仿宋_GBK" w:cs="Times New Roman"/>
          <w:color w:val="auto"/>
          <w:sz w:val="32"/>
          <w:szCs w:val="32"/>
          <w:lang w:eastAsia="zh-CN"/>
        </w:rPr>
        <w:t>、优惠</w:t>
      </w:r>
      <w:r>
        <w:rPr>
          <w:rFonts w:hint="default" w:ascii="Times New Roman" w:hAnsi="Times New Roman" w:eastAsia="方正仿宋_GBK" w:cs="Times New Roman"/>
          <w:color w:val="auto"/>
          <w:sz w:val="32"/>
          <w:szCs w:val="32"/>
        </w:rPr>
        <w:t>参加协会举办的技术人员</w:t>
      </w:r>
      <w:r>
        <w:rPr>
          <w:rFonts w:hint="default" w:ascii="Times New Roman" w:hAnsi="Times New Roman" w:eastAsia="方正仿宋_GBK" w:cs="Times New Roman"/>
          <w:color w:val="auto"/>
          <w:sz w:val="32"/>
          <w:szCs w:val="32"/>
          <w:lang w:eastAsia="zh-CN"/>
        </w:rPr>
        <w:t>职业能力提升培训</w:t>
      </w:r>
      <w:r>
        <w:rPr>
          <w:rFonts w:hint="default" w:ascii="Times New Roman" w:hAnsi="Times New Roman" w:eastAsia="方正仿宋_GBK" w:cs="Times New Roman"/>
          <w:color w:val="auto"/>
          <w:sz w:val="32"/>
          <w:szCs w:val="32"/>
        </w:rPr>
        <w:t>的权利</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7.享有优先参加课题研究及行业规范、标准、图集编制的权利；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8.享有优先承办（协办）或免费参加协会组织的各类讲座、论坛、研讨会、学术交流会、文体活动等权利；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9.享有每年八次免费在协会官网、微信公众号等媒体优先登载会员单位的动态信息，展示企业形象的权利；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10.享有免费提供时政、行业信息及提供行业、人才交流平台的权利；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11.会员的合法权益受到侵犯时，有权向</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提出申诉，获得协会的支持和帮助</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12.享有对</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工作提出批评、建议和监督的权利；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13.享有入会自愿、退会自由的权利。</w:t>
      </w:r>
    </w:p>
    <w:p>
      <w:pPr>
        <w:keepNext w:val="0"/>
        <w:keepLines w:val="0"/>
        <w:pageBreakBefore w:val="0"/>
        <w:kinsoku/>
        <w:wordWrap/>
        <w:overflowPunct/>
        <w:topLinePunct w:val="0"/>
        <w:autoSpaceDE/>
        <w:autoSpaceDN/>
        <w:bidi w:val="0"/>
        <w:adjustRightInd/>
        <w:snapToGrid/>
        <w:spacing w:line="590" w:lineRule="exact"/>
        <w:ind w:firstLine="630" w:firstLineChars="196"/>
        <w:textAlignment w:val="center"/>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lang w:eastAsia="zh-CN"/>
        </w:rPr>
        <w:t>（三）理事单位权益</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3.享有每年免费制作、发放（4个工作日内）勘察设计出图专用章的权利；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4.享有每年免费发放《广西勘察设计》期刊（一年四期）</w:t>
      </w:r>
      <w:r>
        <w:rPr>
          <w:rFonts w:hint="default" w:ascii="Times New Roman" w:hAnsi="Times New Roman" w:eastAsia="方正仿宋_GBK" w:cs="Times New Roman"/>
          <w:color w:val="auto"/>
          <w:sz w:val="32"/>
          <w:szCs w:val="32"/>
          <w:lang w:eastAsia="zh-CN"/>
        </w:rPr>
        <w:t>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5.享有优先承办（协办）或免费参加协会组织的各类讲座、论坛、研讨会、学术交流会、文体活动等权利；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6.享有免费提供时政、行业信息及提供行业、人才交流平台的权利；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7.会员的合法权益受到侵犯时，有权向</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提出申诉，获得协会的支持和帮助；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8.享有对</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工作提出批评、建议和监督的权利；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9.享有入会自愿、退会自由的权利。</w:t>
      </w:r>
    </w:p>
    <w:p>
      <w:pPr>
        <w:keepNext w:val="0"/>
        <w:keepLines w:val="0"/>
        <w:pageBreakBefore w:val="0"/>
        <w:kinsoku/>
        <w:wordWrap/>
        <w:overflowPunct/>
        <w:topLinePunct w:val="0"/>
        <w:autoSpaceDE/>
        <w:autoSpaceDN/>
        <w:bidi w:val="0"/>
        <w:adjustRightInd/>
        <w:snapToGrid/>
        <w:spacing w:line="590" w:lineRule="exact"/>
        <w:ind w:firstLine="630" w:firstLineChars="196"/>
        <w:textAlignment w:val="center"/>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lang w:eastAsia="zh-CN"/>
        </w:rPr>
        <w:t>（四）普通会员单位权益</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3.享有每年免费制作、发放（5个工作日内）勘察设计出图专用章的权利；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4.享有每年免费发放《广西勘察设计》期刊（一年四期）的权利；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5.享有每年免费参加协会组织的各类讲座、论坛、研讨会、学术交流会、文体活动等权利；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7.会员的合法权益受到侵犯时，有权向</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提出申诉，获得协会的支持和帮助；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8.享有对</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工作提出批评、建议和监督的权利；</w:t>
      </w:r>
    </w:p>
    <w:p>
      <w:pPr>
        <w:keepNext w:val="0"/>
        <w:keepLines w:val="0"/>
        <w:pageBreakBefore w:val="0"/>
        <w:kinsoku/>
        <w:wordWrap/>
        <w:overflowPunct/>
        <w:topLinePunct w:val="0"/>
        <w:autoSpaceDE/>
        <w:autoSpaceDN/>
        <w:bidi w:val="0"/>
        <w:adjustRightInd/>
        <w:snapToGrid/>
        <w:spacing w:line="590" w:lineRule="exact"/>
        <w:ind w:firstLine="627" w:firstLineChars="196"/>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9.享有入会自愿、退会自由的权利。</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一</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应为加入本</w:t>
      </w:r>
      <w:r>
        <w:rPr>
          <w:rFonts w:hint="default" w:ascii="Times New Roman" w:hAnsi="Times New Roman" w:eastAsia="方正仿宋_GBK" w:cs="Times New Roman"/>
          <w:color w:val="auto"/>
          <w:sz w:val="32"/>
          <w:szCs w:val="32"/>
          <w:lang w:eastAsia="zh-CN"/>
        </w:rPr>
        <w:t>专业、工作委员会的</w:t>
      </w:r>
      <w:r>
        <w:rPr>
          <w:rFonts w:hint="default" w:ascii="Times New Roman" w:hAnsi="Times New Roman" w:eastAsia="方正仿宋_GBK" w:cs="Times New Roman"/>
          <w:color w:val="auto"/>
          <w:sz w:val="32"/>
          <w:szCs w:val="32"/>
        </w:rPr>
        <w:t>会员单位制定服务清单。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第五章 会员管理</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w:t>
      </w:r>
      <w:r>
        <w:rPr>
          <w:rFonts w:hint="default" w:ascii="Times New Roman" w:hAnsi="Times New Roman" w:eastAsia="方正仿宋_GBK" w:cs="Times New Roman"/>
          <w:color w:val="auto"/>
          <w:sz w:val="32"/>
          <w:szCs w:val="32"/>
          <w:shd w:val="clear" w:color="auto" w:fill="FFFFFF"/>
        </w:rPr>
        <w:t>建立会员信息数据库，配备会员关系管理岗位人员，推进会员关系管理的制度化、科学化和高效化。</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会员单位名称、</w:t>
      </w:r>
      <w:r>
        <w:rPr>
          <w:rFonts w:hint="default" w:ascii="Times New Roman" w:hAnsi="Times New Roman" w:eastAsia="方正仿宋_GBK" w:cs="Times New Roman"/>
          <w:color w:val="auto"/>
          <w:sz w:val="32"/>
          <w:szCs w:val="32"/>
          <w:lang w:eastAsia="zh-CN"/>
        </w:rPr>
        <w:t>办公</w:t>
      </w:r>
      <w:r>
        <w:rPr>
          <w:rFonts w:hint="default" w:ascii="Times New Roman" w:hAnsi="Times New Roman" w:eastAsia="方正仿宋_GBK" w:cs="Times New Roman"/>
          <w:color w:val="auto"/>
          <w:sz w:val="32"/>
          <w:szCs w:val="32"/>
        </w:rPr>
        <w:t>住址、资质等级、法定代表人、</w:t>
      </w:r>
      <w:r>
        <w:rPr>
          <w:rFonts w:hint="default" w:ascii="Times New Roman" w:hAnsi="Times New Roman" w:eastAsia="方正仿宋_GBK" w:cs="Times New Roman"/>
          <w:color w:val="auto"/>
          <w:sz w:val="32"/>
          <w:szCs w:val="32"/>
          <w:lang w:eastAsia="zh-CN"/>
        </w:rPr>
        <w:t>担任</w:t>
      </w:r>
      <w:r>
        <w:rPr>
          <w:rFonts w:hint="default" w:ascii="Times New Roman" w:hAnsi="Times New Roman" w:eastAsia="方正仿宋_GBK" w:cs="Times New Roman"/>
          <w:color w:val="auto"/>
          <w:sz w:val="32"/>
          <w:szCs w:val="32"/>
        </w:rPr>
        <w:t>协会和</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职务人员、联系电话等信息发生变化时，应及时通知</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设协更新有关信息。</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四</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会员单位</w:t>
      </w:r>
      <w:r>
        <w:rPr>
          <w:rFonts w:hint="default" w:ascii="Times New Roman" w:hAnsi="Times New Roman" w:eastAsia="方正仿宋_GBK" w:cs="Times New Roman"/>
          <w:color w:val="auto"/>
          <w:sz w:val="32"/>
          <w:szCs w:val="32"/>
          <w:lang w:eastAsia="zh-CN"/>
        </w:rPr>
        <w:t>担任广西</w:t>
      </w:r>
      <w:r>
        <w:rPr>
          <w:rFonts w:hint="default" w:ascii="Times New Roman" w:hAnsi="Times New Roman" w:eastAsia="方正仿宋_GBK" w:cs="Times New Roman"/>
          <w:color w:val="auto"/>
          <w:sz w:val="32"/>
          <w:szCs w:val="32"/>
        </w:rPr>
        <w:t>设协理事及以上职务的人员，原则上应为会员单位的主要负责人，且一个单位只能派一名代表</w:t>
      </w:r>
      <w:r>
        <w:rPr>
          <w:rFonts w:hint="default" w:ascii="Times New Roman" w:hAnsi="Times New Roman" w:eastAsia="方正仿宋_GBK" w:cs="Times New Roman"/>
          <w:color w:val="auto"/>
          <w:sz w:val="32"/>
          <w:szCs w:val="32"/>
          <w:lang w:eastAsia="zh-CN"/>
        </w:rPr>
        <w:t>担任</w:t>
      </w:r>
      <w:r>
        <w:rPr>
          <w:rFonts w:hint="default" w:ascii="Times New Roman" w:hAnsi="Times New Roman" w:eastAsia="方正仿宋_GBK" w:cs="Times New Roman"/>
          <w:color w:val="auto"/>
          <w:sz w:val="32"/>
          <w:szCs w:val="32"/>
        </w:rPr>
        <w:t>协会的职务。</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五</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会员应妥善保管会员证，如有遗失须声明作废，并</w:t>
      </w:r>
      <w:r>
        <w:rPr>
          <w:rFonts w:hint="default" w:ascii="Times New Roman" w:hAnsi="Times New Roman" w:eastAsia="方正仿宋_GBK" w:cs="Times New Roman"/>
          <w:color w:val="auto"/>
          <w:sz w:val="32"/>
          <w:szCs w:val="32"/>
          <w:lang w:eastAsia="zh-CN"/>
        </w:rPr>
        <w:t>向广西</w:t>
      </w:r>
      <w:r>
        <w:rPr>
          <w:rFonts w:hint="default" w:ascii="Times New Roman" w:hAnsi="Times New Roman" w:eastAsia="方正仿宋_GBK" w:cs="Times New Roman"/>
          <w:color w:val="auto"/>
          <w:sz w:val="32"/>
          <w:szCs w:val="32"/>
        </w:rPr>
        <w:t>设协申请补发。</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六</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会员自愿退会时，应书面通知</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设协和所加入的</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，并交回会员证。</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七</w:t>
      </w:r>
      <w:r>
        <w:rPr>
          <w:rFonts w:hint="default" w:ascii="Times New Roman" w:hAnsi="Times New Roman" w:eastAsia="方正仿宋_GBK" w:cs="Times New Roman"/>
          <w:b/>
          <w:bCs/>
          <w:color w:val="auto"/>
          <w:sz w:val="32"/>
          <w:szCs w:val="32"/>
        </w:rPr>
        <w:t xml:space="preserve">条 </w:t>
      </w:r>
      <w:r>
        <w:rPr>
          <w:rFonts w:hint="default" w:ascii="Times New Roman" w:hAnsi="Times New Roman" w:eastAsia="方正仿宋_GBK" w:cs="Times New Roman"/>
          <w:color w:val="auto"/>
          <w:sz w:val="32"/>
          <w:szCs w:val="32"/>
        </w:rPr>
        <w:t>会员有下列情形之一的，取消其会员资格，并予以公示：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（一）1年不按规定交纳会费；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（二）1年不按要求参加</w:t>
      </w:r>
      <w:r>
        <w:rPr>
          <w:rFonts w:hint="default" w:ascii="Times New Roman" w:hAnsi="Times New Roman" w:eastAsia="方正仿宋_GBK" w:cs="Times New Roman"/>
          <w:color w:val="auto"/>
          <w:sz w:val="32"/>
          <w:szCs w:val="32"/>
          <w:lang w:eastAsia="zh-CN"/>
        </w:rPr>
        <w:t>广西设协</w:t>
      </w:r>
      <w:r>
        <w:rPr>
          <w:rFonts w:hint="default" w:ascii="Times New Roman" w:hAnsi="Times New Roman" w:eastAsia="方正仿宋_GBK" w:cs="Times New Roman"/>
          <w:color w:val="auto"/>
          <w:sz w:val="32"/>
          <w:szCs w:val="32"/>
        </w:rPr>
        <w:t>活动；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（三）不再符合会员条件；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（四）丧失民事行为能力；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（五）个人会员被剥夺政治权利。</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val="en-US" w:eastAsia="zh-CN"/>
        </w:rPr>
        <w:t>八</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会员退会或被取消会员资格后，会员证自动注销，其在</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设协相应的职务、权利、义务自行终止。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第十</w:t>
      </w:r>
      <w:r>
        <w:rPr>
          <w:rFonts w:hint="default" w:ascii="Times New Roman" w:hAnsi="Times New Roman" w:eastAsia="方正仿宋_GBK" w:cs="Times New Roman"/>
          <w:b/>
          <w:bCs/>
          <w:color w:val="auto"/>
          <w:kern w:val="2"/>
          <w:sz w:val="32"/>
          <w:szCs w:val="32"/>
          <w:lang w:val="en-US" w:eastAsia="zh-CN"/>
        </w:rPr>
        <w:t>九</w:t>
      </w:r>
      <w:r>
        <w:rPr>
          <w:rFonts w:hint="default" w:ascii="Times New Roman" w:hAnsi="Times New Roman" w:eastAsia="方正仿宋_GBK" w:cs="Times New Roman"/>
          <w:b/>
          <w:bCs/>
          <w:color w:val="auto"/>
          <w:kern w:val="2"/>
          <w:sz w:val="32"/>
          <w:szCs w:val="32"/>
        </w:rPr>
        <w:t>条</w:t>
      </w:r>
      <w:r>
        <w:rPr>
          <w:rFonts w:hint="default" w:ascii="Times New Roman" w:hAnsi="Times New Roman" w:eastAsia="方正仿宋_GBK" w:cs="Times New Roman"/>
          <w:color w:val="auto"/>
          <w:sz w:val="32"/>
          <w:szCs w:val="32"/>
        </w:rPr>
        <w:t xml:space="preserve"> 因不缴纳会费被取消会员资格的会员，在足额补交会费后随即恢复会员资格；因其他情形被取消会员资格的会员经认真整改，消除有关违规、失信行为的负面影响后，可在两年后重新申请加入</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设协及相关分会。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center"/>
        <w:rPr>
          <w:rFonts w:hint="default" w:ascii="Times New Roman" w:hAnsi="Times New Roman" w:eastAsia="方正仿宋_GBK" w:cs="Times New Roman"/>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before="156" w:beforeLines="50" w:after="156" w:afterLines="50" w:line="590" w:lineRule="exact"/>
        <w:jc w:val="center"/>
        <w:textAlignment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第六章   附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5"/>
        <w:jc w:val="both"/>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第二十条</w:t>
      </w:r>
      <w:r>
        <w:rPr>
          <w:rFonts w:hint="default" w:ascii="Times New Roman" w:hAnsi="Times New Roman" w:eastAsia="方正仿宋_GBK" w:cs="Times New Roman"/>
          <w:color w:val="auto"/>
          <w:sz w:val="32"/>
          <w:szCs w:val="32"/>
        </w:rPr>
        <w:t xml:space="preserve"> 本办法由</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设协秘书处负责解释。如有与《章程》相抵触的表述，以《章程》为准。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5"/>
        <w:jc w:val="both"/>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kern w:val="2"/>
          <w:sz w:val="32"/>
          <w:szCs w:val="32"/>
        </w:rPr>
        <w:t>第二十</w:t>
      </w:r>
      <w:r>
        <w:rPr>
          <w:rFonts w:hint="default" w:ascii="Times New Roman" w:hAnsi="Times New Roman" w:eastAsia="方正仿宋_GBK" w:cs="Times New Roman"/>
          <w:b/>
          <w:bCs/>
          <w:color w:val="auto"/>
          <w:kern w:val="2"/>
          <w:sz w:val="32"/>
          <w:szCs w:val="32"/>
          <w:lang w:val="en-US" w:eastAsia="zh-CN"/>
        </w:rPr>
        <w:t>一</w:t>
      </w:r>
      <w:r>
        <w:rPr>
          <w:rFonts w:hint="default" w:ascii="Times New Roman" w:hAnsi="Times New Roman" w:eastAsia="方正仿宋_GBK" w:cs="Times New Roman"/>
          <w:b/>
          <w:bCs/>
          <w:color w:val="auto"/>
          <w:kern w:val="2"/>
          <w:sz w:val="32"/>
          <w:szCs w:val="32"/>
        </w:rPr>
        <w:t>条</w:t>
      </w:r>
      <w:r>
        <w:rPr>
          <w:rFonts w:hint="default" w:ascii="Times New Roman" w:hAnsi="Times New Roman" w:eastAsia="方正仿宋_GBK" w:cs="Times New Roman"/>
          <w:color w:val="auto"/>
          <w:sz w:val="32"/>
          <w:szCs w:val="32"/>
        </w:rPr>
        <w:t xml:space="preserve"> 本办法经2020年1月X日</w:t>
      </w:r>
      <w:r>
        <w:rPr>
          <w:rFonts w:hint="default" w:ascii="Times New Roman" w:hAnsi="Times New Roman" w:eastAsia="方正仿宋_GBK" w:cs="Times New Roman"/>
          <w:color w:val="auto"/>
          <w:sz w:val="32"/>
          <w:szCs w:val="32"/>
          <w:lang w:eastAsia="zh-CN"/>
        </w:rPr>
        <w:t>广西勘察设计协会第七</w:t>
      </w:r>
      <w:r>
        <w:rPr>
          <w:rFonts w:hint="default" w:ascii="Times New Roman" w:hAnsi="Times New Roman" w:eastAsia="方正仿宋_GBK" w:cs="Times New Roman"/>
          <w:color w:val="auto"/>
          <w:sz w:val="32"/>
          <w:szCs w:val="32"/>
        </w:rPr>
        <w:t>届</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次</w:t>
      </w:r>
      <w:r>
        <w:rPr>
          <w:rFonts w:hint="default" w:ascii="Times New Roman" w:hAnsi="Times New Roman" w:eastAsia="方正仿宋_GBK" w:cs="Times New Roman"/>
          <w:color w:val="auto"/>
          <w:sz w:val="32"/>
          <w:szCs w:val="32"/>
          <w:lang w:val="en-US" w:eastAsia="zh-CN"/>
        </w:rPr>
        <w:t>会员代表大会</w:t>
      </w:r>
      <w:r>
        <w:rPr>
          <w:rFonts w:hint="default" w:ascii="Times New Roman" w:hAnsi="Times New Roman" w:eastAsia="方正仿宋_GBK" w:cs="Times New Roman"/>
          <w:color w:val="auto"/>
          <w:sz w:val="32"/>
          <w:szCs w:val="32"/>
        </w:rPr>
        <w:t>审议通过，自发布之日起施行。</w:t>
      </w: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eastAsia="zh-CN"/>
        </w:rPr>
      </w:pPr>
    </w:p>
    <w:p>
      <w:pP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2</w:t>
      </w:r>
    </w:p>
    <w:p>
      <w:pPr>
        <w:rPr>
          <w:rFonts w:hint="default" w:ascii="Times New Roman" w:hAnsi="Times New Roman" w:eastAsia="黑体" w:cs="Times New Roman"/>
          <w:sz w:val="28"/>
          <w:szCs w:val="28"/>
          <w:lang w:val="en-US" w:eastAsia="zh-CN"/>
        </w:rPr>
      </w:pPr>
    </w:p>
    <w:p>
      <w:pPr>
        <w:keepNext w:val="0"/>
        <w:keepLines w:val="0"/>
        <w:pageBreakBefore w:val="0"/>
        <w:kinsoku/>
        <w:wordWrap/>
        <w:overflowPunct/>
        <w:topLinePunct w:val="0"/>
        <w:autoSpaceDE/>
        <w:autoSpaceDN/>
        <w:bidi w:val="0"/>
        <w:spacing w:line="590" w:lineRule="exact"/>
        <w:jc w:val="both"/>
        <w:textAlignment w:val="auto"/>
        <w:rPr>
          <w:rFonts w:hint="default" w:ascii="Times New Roman" w:hAnsi="Times New Roman" w:eastAsia="方正仿宋_GBK" w:cs="Times New Roman"/>
          <w:b w:val="0"/>
          <w:bCs/>
          <w:color w:val="auto"/>
          <w:sz w:val="44"/>
          <w:szCs w:val="44"/>
        </w:rPr>
      </w:pPr>
      <w:r>
        <w:rPr>
          <w:rFonts w:hint="default" w:ascii="Times New Roman" w:hAnsi="Times New Roman" w:eastAsia="方正小标宋_GBK" w:cs="Times New Roman"/>
          <w:b w:val="0"/>
          <w:bCs/>
          <w:color w:val="auto"/>
          <w:sz w:val="44"/>
          <w:szCs w:val="44"/>
          <w:lang w:eastAsia="zh-CN"/>
        </w:rPr>
        <w:t>广西</w:t>
      </w:r>
      <w:r>
        <w:rPr>
          <w:rFonts w:hint="default" w:ascii="Times New Roman" w:hAnsi="Times New Roman" w:eastAsia="方正小标宋_GBK" w:cs="Times New Roman"/>
          <w:b w:val="0"/>
          <w:bCs/>
          <w:color w:val="auto"/>
          <w:sz w:val="44"/>
          <w:szCs w:val="44"/>
        </w:rPr>
        <w:t>勘察设计协会</w:t>
      </w:r>
      <w:r>
        <w:rPr>
          <w:rFonts w:hint="default" w:ascii="Times New Roman" w:hAnsi="Times New Roman" w:eastAsia="方正小标宋_GBK" w:cs="Times New Roman"/>
          <w:b w:val="0"/>
          <w:bCs/>
          <w:color w:val="auto"/>
          <w:sz w:val="44"/>
          <w:szCs w:val="44"/>
          <w:lang w:eastAsia="zh-CN"/>
        </w:rPr>
        <w:t>专业、工作委员会</w:t>
      </w:r>
      <w:r>
        <w:rPr>
          <w:rFonts w:hint="default" w:ascii="Times New Roman" w:hAnsi="Times New Roman" w:eastAsia="方正小标宋_GBK" w:cs="Times New Roman"/>
          <w:b w:val="0"/>
          <w:bCs/>
          <w:color w:val="auto"/>
          <w:sz w:val="44"/>
          <w:szCs w:val="44"/>
        </w:rPr>
        <w:t>管理办法</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征求意见稿</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color w:val="auto"/>
          <w:sz w:val="28"/>
          <w:szCs w:val="28"/>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总  则</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 xml:space="preserve">第一条 </w:t>
      </w:r>
      <w:r>
        <w:rPr>
          <w:rFonts w:hint="default" w:ascii="Times New Roman" w:hAnsi="Times New Roman" w:eastAsia="方正仿宋_GBK" w:cs="Times New Roman"/>
          <w:color w:val="auto"/>
          <w:sz w:val="32"/>
          <w:szCs w:val="32"/>
        </w:rPr>
        <w:t>为促进行业</w:t>
      </w:r>
      <w:r>
        <w:rPr>
          <w:rFonts w:hint="default" w:ascii="Times New Roman" w:hAnsi="Times New Roman" w:eastAsia="方正仿宋_GBK" w:cs="Times New Roman"/>
          <w:color w:val="auto"/>
          <w:sz w:val="32"/>
          <w:szCs w:val="32"/>
          <w:lang w:val="en-US" w:eastAsia="zh-CN"/>
        </w:rPr>
        <w:t>持续</w:t>
      </w:r>
      <w:r>
        <w:rPr>
          <w:rFonts w:hint="default" w:ascii="Times New Roman" w:hAnsi="Times New Roman" w:eastAsia="方正仿宋_GBK" w:cs="Times New Roman"/>
          <w:color w:val="auto"/>
          <w:sz w:val="32"/>
          <w:szCs w:val="32"/>
        </w:rPr>
        <w:t>健康发展，加强</w:t>
      </w:r>
      <w:r>
        <w:rPr>
          <w:rFonts w:hint="default" w:ascii="Times New Roman" w:hAnsi="Times New Roman" w:eastAsia="方正仿宋_GBK" w:cs="Times New Roman"/>
          <w:color w:val="auto"/>
          <w:sz w:val="32"/>
          <w:szCs w:val="32"/>
          <w:lang w:val="en-US" w:eastAsia="zh-CN"/>
        </w:rPr>
        <w:t>对</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管理，充分发挥</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的职能作用，促进</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组织建设和业务活动的规范化、制度化，依据《社会团体登记管理条例》（国务院令第250号）、《民政部关于贯彻落实国务院取消全国性社会团体</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、代表机构登记行政审批项目的决定有关问题的通知》（民发</w:t>
      </w:r>
      <w:r>
        <w:rPr>
          <w:rFonts w:hint="default" w:ascii="Times New Roman" w:hAnsi="Times New Roman" w:eastAsia="方正仿宋_GBK" w:cs="Times New Roman"/>
          <w:bCs/>
          <w:color w:val="auto"/>
          <w:sz w:val="32"/>
          <w:szCs w:val="32"/>
        </w:rPr>
        <w:t>〔2014〕</w:t>
      </w:r>
      <w:r>
        <w:rPr>
          <w:rFonts w:hint="default" w:ascii="Times New Roman" w:hAnsi="Times New Roman" w:eastAsia="方正仿宋_GBK" w:cs="Times New Roman"/>
          <w:color w:val="auto"/>
          <w:sz w:val="32"/>
          <w:szCs w:val="32"/>
        </w:rPr>
        <w:t>38号）等有关法规和</w:t>
      </w:r>
      <w:r>
        <w:rPr>
          <w:rFonts w:hint="default" w:ascii="Times New Roman" w:hAnsi="Times New Roman" w:eastAsia="方正仿宋_GBK" w:cs="Times New Roman"/>
          <w:color w:val="auto"/>
          <w:sz w:val="32"/>
          <w:szCs w:val="32"/>
          <w:lang w:eastAsia="zh-CN"/>
        </w:rPr>
        <w:t>《广西勘察设计协会章程》，制定本办法。</w:t>
      </w:r>
    </w:p>
    <w:p>
      <w:pPr>
        <w:keepNext w:val="0"/>
        <w:keepLines w:val="0"/>
        <w:pageBreakBefore w:val="0"/>
        <w:kinsoku/>
        <w:wordWrap/>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第二条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的主要</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val="en-US" w:eastAsia="zh-CN"/>
        </w:rPr>
        <w:t>广西</w:t>
      </w:r>
      <w:r>
        <w:rPr>
          <w:rFonts w:hint="default" w:ascii="Times New Roman" w:hAnsi="Times New Roman" w:eastAsia="方正仿宋_GBK" w:cs="Times New Roman"/>
          <w:color w:val="auto"/>
          <w:sz w:val="32"/>
          <w:szCs w:val="32"/>
        </w:rPr>
        <w:t>勘察设计协会</w:t>
      </w:r>
      <w:r>
        <w:rPr>
          <w:rFonts w:hint="default" w:ascii="Times New Roman" w:hAnsi="Times New Roman" w:eastAsia="方正仿宋_GBK" w:cs="Times New Roman"/>
          <w:color w:val="auto"/>
          <w:sz w:val="32"/>
          <w:szCs w:val="32"/>
          <w:lang w:val="en-US" w:eastAsia="zh-CN"/>
        </w:rPr>
        <w:t>统一部署开展</w:t>
      </w:r>
      <w:r>
        <w:rPr>
          <w:rFonts w:hint="default" w:ascii="Times New Roman" w:hAnsi="Times New Roman" w:eastAsia="方正仿宋_GBK" w:cs="Times New Roman"/>
          <w:color w:val="auto"/>
          <w:sz w:val="32"/>
          <w:szCs w:val="32"/>
        </w:rPr>
        <w:t>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组织开展各具特色形式多样的会员活动,配合</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履行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服务会员、服务行业、服务社会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的办会宗旨和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提供服务、反映诉求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规范行为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的职责作用，促进行业高质量、可持续发展，为工程品质提升、国民经济高质量发展和美丽中国建设贡献行业价值。</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第三条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所属</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的一切活动必须严格遵守国家法律、法规及相关政策，严格遵守《</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章程》。</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第四条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秘书处负责收集</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的信息、意见及建议等向</w:t>
      </w:r>
      <w:r>
        <w:rPr>
          <w:rFonts w:hint="default" w:ascii="Times New Roman" w:hAnsi="Times New Roman" w:eastAsia="方正仿宋_GBK" w:cs="Times New Roman"/>
          <w:color w:val="auto"/>
          <w:sz w:val="32"/>
          <w:szCs w:val="32"/>
          <w:lang w:eastAsia="zh-CN"/>
        </w:rPr>
        <w:t>会员代表大会</w:t>
      </w:r>
      <w:r>
        <w:rPr>
          <w:rFonts w:hint="default" w:ascii="Times New Roman" w:hAnsi="Times New Roman" w:eastAsia="方正仿宋_GBK" w:cs="Times New Roman"/>
          <w:color w:val="auto"/>
          <w:sz w:val="32"/>
          <w:szCs w:val="32"/>
        </w:rPr>
        <w:t>反映。</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组织管理</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五</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专业、工作委员会是根据实际工作需要，经</w:t>
      </w:r>
      <w:r>
        <w:rPr>
          <w:rFonts w:hint="default" w:ascii="Times New Roman" w:hAnsi="Times New Roman" w:eastAsia="方正仿宋_GBK" w:cs="Times New Roman"/>
          <w:color w:val="auto"/>
          <w:sz w:val="32"/>
          <w:szCs w:val="32"/>
          <w:lang w:val="en-US" w:eastAsia="zh-CN"/>
        </w:rPr>
        <w:t>广西勘察设计协会理事长工作会议</w:t>
      </w:r>
      <w:r>
        <w:rPr>
          <w:rFonts w:hint="default" w:ascii="Times New Roman" w:hAnsi="Times New Roman" w:eastAsia="方正仿宋_GBK" w:cs="Times New Roman"/>
          <w:color w:val="auto"/>
          <w:sz w:val="32"/>
          <w:szCs w:val="32"/>
          <w:lang w:eastAsia="zh-CN"/>
        </w:rPr>
        <w:t>批准成立。</w:t>
      </w:r>
      <w:r>
        <w:rPr>
          <w:rFonts w:hint="default" w:ascii="Times New Roman" w:hAnsi="Times New Roman" w:eastAsia="方正仿宋_GBK" w:cs="Times New Roman"/>
          <w:color w:val="auto"/>
          <w:sz w:val="32"/>
          <w:szCs w:val="32"/>
          <w:lang w:val="en-US" w:eastAsia="zh-CN"/>
        </w:rPr>
        <w:t>专业、工作委员会是广西勘察设计协会推进专项工作的机构。</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六</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rPr>
        <w:t>按照国家有关政策和法律法规及《</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章程》的有关规定，各</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接受</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的直接领导与管理，对</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负责。</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的行为承担法律责任。</w:t>
      </w:r>
    </w:p>
    <w:p>
      <w:pPr>
        <w:keepNext w:val="0"/>
        <w:keepLines w:val="0"/>
        <w:pageBreakBefore w:val="0"/>
        <w:kinsoku/>
        <w:wordWrap/>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七</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按照民政</w:t>
      </w:r>
      <w:r>
        <w:rPr>
          <w:rFonts w:hint="default" w:ascii="Times New Roman" w:hAnsi="Times New Roman" w:eastAsia="方正仿宋_GBK" w:cs="Times New Roman"/>
          <w:color w:val="auto"/>
          <w:sz w:val="32"/>
          <w:szCs w:val="32"/>
          <w:lang w:eastAsia="zh-CN"/>
        </w:rPr>
        <w:t>厅有</w:t>
      </w:r>
      <w:r>
        <w:rPr>
          <w:rFonts w:hint="default" w:ascii="Times New Roman" w:hAnsi="Times New Roman" w:eastAsia="方正仿宋_GBK" w:cs="Times New Roman"/>
          <w:color w:val="auto"/>
          <w:sz w:val="32"/>
          <w:szCs w:val="32"/>
        </w:rPr>
        <w:t>关文件精神，</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的名称应使用冠有</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名称的规范全称，即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w:t>
      </w:r>
      <w:r>
        <w:rPr>
          <w:rFonts w:hint="default" w:ascii="Times New Roman" w:hAnsi="Times New Roman" w:eastAsia="方正仿宋_GBK" w:cs="Times New Roman"/>
          <w:color w:val="auto"/>
          <w:sz w:val="32"/>
          <w:szCs w:val="32"/>
          <w:lang w:val="en-US" w:eastAsia="zh-CN"/>
        </w:rPr>
        <w:t>XXX</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shd w:val="clear" w:fill="FFFFFF" w:themeFill="background1"/>
          <w:lang w:eastAsia="zh-CN"/>
        </w:rPr>
        <w:t>（见附表</w:t>
      </w:r>
      <w:r>
        <w:rPr>
          <w:rFonts w:hint="default" w:ascii="Times New Roman" w:hAnsi="Times New Roman" w:eastAsia="方正仿宋_GBK" w:cs="Times New Roman"/>
          <w:color w:val="auto"/>
          <w:sz w:val="32"/>
          <w:szCs w:val="32"/>
          <w:shd w:val="clear" w:fill="FFFFFF" w:themeFill="background1"/>
          <w:lang w:val="en-US" w:eastAsia="zh-CN"/>
        </w:rPr>
        <w:t>1</w:t>
      </w:r>
      <w:r>
        <w:rPr>
          <w:rFonts w:hint="default" w:ascii="Times New Roman" w:hAnsi="Times New Roman" w:eastAsia="方正仿宋_GBK" w:cs="Times New Roman"/>
          <w:color w:val="auto"/>
          <w:sz w:val="32"/>
          <w:szCs w:val="32"/>
          <w:shd w:val="clear" w:fill="FFFFFF" w:themeFill="background1"/>
          <w:lang w:eastAsia="zh-CN"/>
        </w:rPr>
        <w:t>）</w:t>
      </w:r>
    </w:p>
    <w:p>
      <w:pPr>
        <w:keepNext w:val="0"/>
        <w:keepLines w:val="0"/>
        <w:pageBreakBefore w:val="0"/>
        <w:kinsoku/>
        <w:wordWrap/>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八</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应依照《</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章程》和实际需要制定各自的工作条例，明确工作定位，经</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批准后实施。</w:t>
      </w:r>
    </w:p>
    <w:p>
      <w:pPr>
        <w:keepNext w:val="0"/>
        <w:keepLines w:val="0"/>
        <w:pageBreakBefore w:val="0"/>
        <w:kinsoku/>
        <w:wordWrap/>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九</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实行民主办会，其</w:t>
      </w:r>
      <w:r>
        <w:rPr>
          <w:rFonts w:hint="default" w:ascii="Times New Roman" w:hAnsi="Times New Roman" w:eastAsia="方正仿宋_GBK" w:cs="Times New Roman"/>
          <w:color w:val="auto"/>
          <w:sz w:val="32"/>
          <w:szCs w:val="32"/>
          <w:lang w:eastAsia="zh-CN"/>
        </w:rPr>
        <w:t>专业、工作委员会主任、秘书长、副主任、副秘书长</w:t>
      </w:r>
      <w:r>
        <w:rPr>
          <w:rFonts w:hint="default" w:ascii="Times New Roman" w:hAnsi="Times New Roman" w:eastAsia="方正仿宋_GBK" w:cs="Times New Roman"/>
          <w:color w:val="auto"/>
          <w:sz w:val="32"/>
          <w:szCs w:val="32"/>
        </w:rPr>
        <w:t>由</w:t>
      </w:r>
      <w:r>
        <w:rPr>
          <w:rFonts w:hint="default" w:ascii="Times New Roman" w:hAnsi="Times New Roman" w:eastAsia="方正仿宋_GBK" w:cs="Times New Roman"/>
          <w:color w:val="auto"/>
          <w:sz w:val="32"/>
          <w:szCs w:val="32"/>
          <w:lang w:val="en-US" w:eastAsia="zh-CN"/>
        </w:rPr>
        <w:t>该</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会员代表大会选举产生。</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第十条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委员会任期一般为每届5年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如遇特殊情况须提前换届或延期换届的，应事先报</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批准。</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一</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设</w:t>
      </w:r>
      <w:r>
        <w:rPr>
          <w:rFonts w:hint="default" w:ascii="Times New Roman" w:hAnsi="Times New Roman" w:eastAsia="方正仿宋_GBK" w:cs="Times New Roman"/>
          <w:color w:val="auto"/>
          <w:sz w:val="32"/>
          <w:szCs w:val="32"/>
          <w:lang w:eastAsia="zh-CN"/>
        </w:rPr>
        <w:t>主任、秘书长、副主任、副秘书长。主任、副主任</w:t>
      </w:r>
      <w:r>
        <w:rPr>
          <w:rFonts w:hint="default" w:ascii="Times New Roman" w:hAnsi="Times New Roman" w:eastAsia="方正仿宋_GBK" w:cs="Times New Roman"/>
          <w:color w:val="auto"/>
          <w:sz w:val="32"/>
          <w:szCs w:val="32"/>
        </w:rPr>
        <w:t>所在</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单位原则上应是</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理事单位</w:t>
      </w:r>
      <w:r>
        <w:rPr>
          <w:rFonts w:hint="default" w:ascii="Times New Roman" w:hAnsi="Times New Roman" w:eastAsia="方正仿宋_GBK" w:cs="Times New Roman"/>
          <w:color w:val="auto"/>
          <w:sz w:val="32"/>
          <w:szCs w:val="32"/>
          <w:lang w:eastAsia="zh-CN"/>
        </w:rPr>
        <w:t>以上</w:t>
      </w:r>
      <w:r>
        <w:rPr>
          <w:rFonts w:hint="default" w:ascii="Times New Roman" w:hAnsi="Times New Roman" w:eastAsia="方正仿宋_GBK" w:cs="Times New Roman"/>
          <w:color w:val="auto"/>
          <w:sz w:val="32"/>
          <w:szCs w:val="32"/>
        </w:rPr>
        <w:t>单位，人数一般不超过</w:t>
      </w:r>
      <w:r>
        <w:rPr>
          <w:rFonts w:hint="default" w:ascii="Times New Roman" w:hAnsi="Times New Roman" w:eastAsia="方正仿宋_GBK" w:cs="Times New Roman"/>
          <w:color w:val="auto"/>
          <w:sz w:val="32"/>
          <w:szCs w:val="32"/>
          <w:lang w:val="en-US" w:eastAsia="zh-CN"/>
        </w:rPr>
        <w:t>专业</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委员</w:t>
      </w:r>
      <w:r>
        <w:rPr>
          <w:rFonts w:hint="default" w:ascii="Times New Roman" w:hAnsi="Times New Roman" w:eastAsia="方正仿宋_GBK" w:cs="Times New Roman"/>
          <w:color w:val="auto"/>
          <w:sz w:val="32"/>
          <w:szCs w:val="32"/>
          <w:lang w:eastAsia="zh-CN"/>
        </w:rPr>
        <w:t>会</w:t>
      </w:r>
      <w:r>
        <w:rPr>
          <w:rFonts w:hint="default" w:ascii="Times New Roman" w:hAnsi="Times New Roman" w:eastAsia="方正仿宋_GBK" w:cs="Times New Roman"/>
          <w:color w:val="auto"/>
          <w:sz w:val="32"/>
          <w:szCs w:val="32"/>
        </w:rPr>
        <w:t>人数的1/3</w:t>
      </w:r>
      <w:r>
        <w:rPr>
          <w:rFonts w:hint="default" w:ascii="Times New Roman" w:hAnsi="Times New Roman" w:eastAsia="方正仿宋_GBK" w:cs="Times New Roman"/>
          <w:color w:val="auto"/>
          <w:sz w:val="32"/>
          <w:szCs w:val="32"/>
          <w:lang w:eastAsia="zh-CN"/>
        </w:rPr>
        <w:t>。秘书长为广西勘察设计协会专职人员。</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二</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专业、工作委员会负责人包括主任、秘书长。根据</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章程》</w:t>
      </w:r>
      <w:r>
        <w:rPr>
          <w:rFonts w:hint="default" w:ascii="Times New Roman" w:hAnsi="Times New Roman" w:eastAsia="方正仿宋_GBK" w:cs="Times New Roman"/>
          <w:color w:val="auto"/>
          <w:sz w:val="32"/>
          <w:szCs w:val="32"/>
          <w:lang w:eastAsia="zh-CN"/>
        </w:rPr>
        <w:t>，专业、工作委员会负责人产生程序为：</w:t>
      </w:r>
    </w:p>
    <w:p>
      <w:pPr>
        <w:keepNext w:val="0"/>
        <w:keepLines w:val="0"/>
        <w:pageBreakBefore w:val="0"/>
        <w:widowControl/>
        <w:numPr>
          <w:ilvl w:val="0"/>
          <w:numId w:val="2"/>
        </w:numPr>
        <w:kinsoku/>
        <w:wordWrap/>
        <w:overflowPunct/>
        <w:topLinePunct w:val="0"/>
        <w:autoSpaceDE/>
        <w:autoSpaceDN/>
        <w:bidi w:val="0"/>
        <w:adjustRightInd w:val="0"/>
        <w:snapToGrid w:val="0"/>
        <w:spacing w:line="590" w:lineRule="exact"/>
        <w:ind w:left="-21" w:leftChars="-1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广西勘察设计协会秘书处在专业、工作委员会换届筹备工作</w:t>
      </w:r>
      <w:r>
        <w:rPr>
          <w:rFonts w:hint="default" w:ascii="Times New Roman" w:hAnsi="Times New Roman" w:eastAsia="方正仿宋_GBK" w:cs="Times New Roman"/>
          <w:color w:val="auto"/>
          <w:sz w:val="32"/>
          <w:szCs w:val="32"/>
          <w:lang w:val="en-US" w:eastAsia="zh-CN"/>
        </w:rPr>
        <w:t>中，按社团管理办法，</w:t>
      </w:r>
      <w:r>
        <w:rPr>
          <w:rFonts w:hint="default" w:ascii="Times New Roman" w:hAnsi="Times New Roman" w:eastAsia="方正仿宋_GBK" w:cs="Times New Roman"/>
          <w:color w:val="auto"/>
          <w:sz w:val="32"/>
          <w:szCs w:val="32"/>
          <w:lang w:eastAsia="zh-CN"/>
        </w:rPr>
        <w:t>进行民主</w:t>
      </w:r>
      <w:r>
        <w:rPr>
          <w:rFonts w:hint="default" w:ascii="Times New Roman" w:hAnsi="Times New Roman" w:eastAsia="方正仿宋_GBK" w:cs="Times New Roman"/>
          <w:color w:val="auto"/>
          <w:sz w:val="32"/>
          <w:szCs w:val="32"/>
          <w:lang w:val="en-US" w:eastAsia="zh-CN"/>
        </w:rPr>
        <w:t>评议</w:t>
      </w:r>
      <w:r>
        <w:rPr>
          <w:rFonts w:hint="default" w:ascii="Times New Roman" w:hAnsi="Times New Roman" w:eastAsia="方正仿宋_GBK" w:cs="Times New Roman"/>
          <w:color w:val="auto"/>
          <w:sz w:val="32"/>
          <w:szCs w:val="32"/>
          <w:lang w:eastAsia="zh-CN"/>
        </w:rPr>
        <w:t>后提名，提名时应提交《专业、工作委员会负责人情况表》</w:t>
      </w:r>
      <w:r>
        <w:rPr>
          <w:rFonts w:hint="default" w:ascii="Times New Roman" w:hAnsi="Times New Roman" w:eastAsia="方正仿宋_GBK" w:cs="Times New Roman"/>
          <w:color w:val="auto"/>
          <w:sz w:val="32"/>
          <w:szCs w:val="32"/>
          <w:shd w:val="clear" w:fill="FFFFFF" w:themeFill="background1"/>
          <w:lang w:eastAsia="zh-CN"/>
        </w:rPr>
        <w:t>(见附表2) </w:t>
      </w:r>
      <w:r>
        <w:rPr>
          <w:rFonts w:hint="default" w:ascii="Times New Roman" w:hAnsi="Times New Roman" w:eastAsia="方正仿宋_GBK" w:cs="Times New Roman"/>
          <w:color w:val="auto"/>
          <w:sz w:val="32"/>
          <w:szCs w:val="32"/>
          <w:shd w:val="clear" w:fill="FFFFFF" w:themeFill="background1"/>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590" w:lineRule="exact"/>
        <w:ind w:left="-21" w:leftChars="-1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由广西勘察设计协会秘书处组织考察，报</w:t>
      </w:r>
      <w:r>
        <w:rPr>
          <w:rFonts w:hint="default" w:ascii="Times New Roman" w:hAnsi="Times New Roman" w:eastAsia="方正仿宋_GBK" w:cs="Times New Roman"/>
          <w:color w:val="auto"/>
          <w:sz w:val="32"/>
          <w:szCs w:val="32"/>
          <w:lang w:val="en-US" w:eastAsia="zh-CN"/>
        </w:rPr>
        <w:t>理事长工作会议</w:t>
      </w:r>
      <w:r>
        <w:rPr>
          <w:rFonts w:hint="default" w:ascii="Times New Roman" w:hAnsi="Times New Roman" w:eastAsia="方正仿宋_GBK" w:cs="Times New Roman"/>
          <w:color w:val="auto"/>
          <w:sz w:val="32"/>
          <w:szCs w:val="32"/>
          <w:lang w:eastAsia="zh-CN"/>
        </w:rPr>
        <w:t>确定候选人</w:t>
      </w:r>
      <w:r>
        <w:rPr>
          <w:rFonts w:hint="default" w:ascii="Times New Roman" w:hAnsi="Times New Roman" w:eastAsia="方正仿宋_GBK" w:cs="Times New Roman"/>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90" w:lineRule="exact"/>
        <w:ind w:leftChars="-1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）专业、工作委员会成立或换届大会履行选举程序后报广西勘察设计协会备案。</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三</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专业、工作委员会主任、秘书长、</w:t>
      </w:r>
      <w:r>
        <w:rPr>
          <w:rFonts w:hint="default" w:ascii="Times New Roman" w:hAnsi="Times New Roman" w:eastAsia="方正仿宋_GBK" w:cs="Times New Roman"/>
          <w:color w:val="auto"/>
          <w:sz w:val="32"/>
          <w:szCs w:val="32"/>
        </w:rPr>
        <w:t>副</w:t>
      </w:r>
      <w:r>
        <w:rPr>
          <w:rFonts w:hint="default" w:ascii="Times New Roman" w:hAnsi="Times New Roman" w:eastAsia="方正仿宋_GBK" w:cs="Times New Roman"/>
          <w:color w:val="auto"/>
          <w:sz w:val="32"/>
          <w:szCs w:val="32"/>
          <w:lang w:eastAsia="zh-CN"/>
        </w:rPr>
        <w:t>主任、副秘书长</w:t>
      </w:r>
      <w:r>
        <w:rPr>
          <w:rFonts w:hint="default" w:ascii="Times New Roman" w:hAnsi="Times New Roman" w:eastAsia="方正仿宋_GBK" w:cs="Times New Roman"/>
          <w:color w:val="auto"/>
          <w:sz w:val="32"/>
          <w:szCs w:val="32"/>
        </w:rPr>
        <w:t>的任职年龄为届满时原则上不超过</w:t>
      </w:r>
      <w:r>
        <w:rPr>
          <w:rFonts w:hint="default" w:ascii="Times New Roman" w:hAnsi="Times New Roman" w:eastAsia="方正仿宋_GBK" w:cs="Times New Roman"/>
          <w:color w:val="auto"/>
          <w:sz w:val="32"/>
          <w:szCs w:val="32"/>
          <w:lang w:eastAsia="zh-CN"/>
        </w:rPr>
        <w:t>70岁，专业、工作委员会主任</w:t>
      </w:r>
      <w:r>
        <w:rPr>
          <w:rFonts w:hint="default" w:ascii="Times New Roman" w:hAnsi="Times New Roman" w:eastAsia="方正仿宋_GBK" w:cs="Times New Roman"/>
          <w:color w:val="auto"/>
          <w:sz w:val="32"/>
          <w:szCs w:val="32"/>
        </w:rPr>
        <w:t>任期</w:t>
      </w: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届</w:t>
      </w:r>
      <w:r>
        <w:rPr>
          <w:rFonts w:hint="default" w:ascii="Times New Roman" w:hAnsi="Times New Roman" w:eastAsia="方正仿宋_GBK" w:cs="Times New Roman"/>
          <w:color w:val="auto"/>
          <w:sz w:val="32"/>
          <w:szCs w:val="32"/>
          <w:lang w:val="en-US" w:eastAsia="zh-CN"/>
        </w:rPr>
        <w:t>5年</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专职人</w:t>
      </w:r>
      <w:r>
        <w:rPr>
          <w:rFonts w:hint="default" w:ascii="Times New Roman" w:hAnsi="Times New Roman" w:eastAsia="方正仿宋_GBK" w:cs="Times New Roman"/>
          <w:color w:val="auto"/>
          <w:sz w:val="32"/>
          <w:szCs w:val="32"/>
          <w:lang w:val="en-US" w:eastAsia="zh-CN"/>
        </w:rPr>
        <w:t>员</w:t>
      </w:r>
      <w:r>
        <w:rPr>
          <w:rFonts w:hint="default" w:ascii="Times New Roman" w:hAnsi="Times New Roman" w:eastAsia="方正仿宋_GBK" w:cs="Times New Roman"/>
          <w:color w:val="auto"/>
          <w:sz w:val="32"/>
          <w:szCs w:val="32"/>
          <w:lang w:eastAsia="zh-CN"/>
        </w:rPr>
        <w:t>任期不限。</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四</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届中增补负责人的程序参照第十三条的规定执行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届中变更负责人的程序参照第十三条之(一) (二)(四)的规定执行。</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五</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政府</w:t>
      </w:r>
      <w:r>
        <w:rPr>
          <w:rFonts w:hint="default" w:ascii="Times New Roman" w:hAnsi="Times New Roman" w:eastAsia="方正仿宋_GBK" w:cs="Times New Roman"/>
          <w:color w:val="auto"/>
          <w:sz w:val="32"/>
          <w:szCs w:val="32"/>
        </w:rPr>
        <w:t>在职或离退公务人员在</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任职时，须按</w:t>
      </w:r>
      <w:r>
        <w:rPr>
          <w:rFonts w:hint="default" w:ascii="Times New Roman" w:hAnsi="Times New Roman" w:eastAsia="方正仿宋_GBK" w:cs="Times New Roman"/>
          <w:color w:val="auto"/>
          <w:sz w:val="32"/>
          <w:szCs w:val="32"/>
          <w:lang w:eastAsia="zh-CN"/>
        </w:rPr>
        <w:t>自治区政府</w:t>
      </w:r>
      <w:r>
        <w:rPr>
          <w:rFonts w:hint="default" w:ascii="Times New Roman" w:hAnsi="Times New Roman" w:eastAsia="方正仿宋_GBK" w:cs="Times New Roman"/>
          <w:color w:val="auto"/>
          <w:sz w:val="32"/>
          <w:szCs w:val="32"/>
        </w:rPr>
        <w:t>和主管部门有关规定执行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军队人员或军退人员在</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任职时，须按军队、民政</w:t>
      </w:r>
      <w:r>
        <w:rPr>
          <w:rFonts w:hint="default" w:ascii="Times New Roman" w:hAnsi="Times New Roman" w:eastAsia="方正仿宋_GBK" w:cs="Times New Roman"/>
          <w:color w:val="auto"/>
          <w:sz w:val="32"/>
          <w:szCs w:val="32"/>
          <w:lang w:eastAsia="zh-CN"/>
        </w:rPr>
        <w:t>厅</w:t>
      </w:r>
      <w:r>
        <w:rPr>
          <w:rFonts w:hint="default" w:ascii="Times New Roman" w:hAnsi="Times New Roman" w:eastAsia="方正仿宋_GBK" w:cs="Times New Roman"/>
          <w:color w:val="auto"/>
          <w:sz w:val="32"/>
          <w:szCs w:val="32"/>
        </w:rPr>
        <w:t>有关规定执行。</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六</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专业、工作委员会成立或换届筹备工作组原则上应由主任或秘书长提名人选或当届主任牵头成立，在广西勘察设计协会指导和协调下负责成立或换届的组织实施工作。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七</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专业、工作委员会成立或换届筹备工作组须于换届前2个月向广西勘察设计协会报送成立方案或换届方案，经广西勘察设计协会审查批准后实施。</w:t>
      </w:r>
    </w:p>
    <w:p>
      <w:pPr>
        <w:keepNext w:val="0"/>
        <w:keepLines w:val="0"/>
        <w:pageBreakBefore w:val="0"/>
        <w:widowControl w:val="0"/>
        <w:kinsoku/>
        <w:wordWrap/>
        <w:overflowPunct/>
        <w:topLinePunct w:val="0"/>
        <w:autoSpaceDE/>
        <w:autoSpaceDN/>
        <w:bidi w:val="0"/>
        <w:adjustRightInd/>
        <w:snapToGrid/>
        <w:spacing w:line="590" w:lineRule="exact"/>
        <w:ind w:left="638" w:leftChars="304" w:firstLine="0" w:firstLineChars="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(一)专业、工作委员会成立方案包括</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1.专业、工作委员会筹备报告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2.专业、工作委员会工作条例草案及制订说明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3.拟任专业、工作委员会负责人名单及基本情况</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638" w:leftChars="304" w:firstLine="0" w:firstLineChars="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4.成立大会的组织方案。</w:t>
      </w:r>
    </w:p>
    <w:p>
      <w:pPr>
        <w:keepNext w:val="0"/>
        <w:keepLines w:val="0"/>
        <w:pageBreakBefore w:val="0"/>
        <w:widowControl w:val="0"/>
        <w:kinsoku/>
        <w:wordWrap/>
        <w:overflowPunct/>
        <w:topLinePunct w:val="0"/>
        <w:autoSpaceDE/>
        <w:autoSpaceDN/>
        <w:bidi w:val="0"/>
        <w:adjustRightInd/>
        <w:snapToGrid/>
        <w:spacing w:after="313" w:afterLines="100" w:line="590" w:lineRule="exact"/>
        <w:ind w:left="638" w:leftChars="304" w:firstLine="0" w:firstLineChars="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(二)专业、工作委员会换届方案包括</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1.本届委员会工作报告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2.本届委员会财务报告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3.专业、工作委员会工作条例修改草案及修改说明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4.新一届专业、工作委员会负责人推荐名单及基本情况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eastAsia="zh-CN"/>
        </w:rPr>
        <w:t>5.换届筹备工作报告</w:t>
      </w:r>
      <w:r>
        <w:rPr>
          <w:rFonts w:hint="default" w:ascii="Times New Roman" w:hAnsi="Times New Roman" w:eastAsia="方正仿宋_GBK"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643"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eastAsia="zh-CN"/>
        </w:rPr>
        <w:t>八</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专业、工作委员会应在成立大会、换届会议召开后1个月内，向广西勘察设计协会书面报告专业、工作委员会的组成情况，办理主要负责人聘任手续和有关备案手续。报告包括以下主要材料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1.会议纪要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2.经会议表决通过的《工作条例》</w:t>
      </w:r>
      <w:r>
        <w:rPr>
          <w:rFonts w:hint="default" w:ascii="Times New Roman" w:hAnsi="Times New Roman" w:eastAsia="方正仿宋_GBK"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lang w:eastAsia="zh-CN"/>
        </w:rPr>
        <w:t>3.经会议表决通过的负责人名单。</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十九</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专业、工作委员会主任不得同时担任广西勘察设计协会其他专业、工作委员会的主任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副主任不得担任广西勘察设计协会3个以上(含)专业、工作委员会的负责人。</w:t>
      </w:r>
    </w:p>
    <w:p>
      <w:pPr>
        <w:keepNext w:val="0"/>
        <w:keepLines w:val="0"/>
        <w:pageBreakBefore w:val="0"/>
        <w:kinsoku/>
        <w:wordWrap/>
        <w:overflowPunct/>
        <w:topLinePunct w:val="0"/>
        <w:autoSpaceDE/>
        <w:autoSpaceDN/>
        <w:bidi w:val="0"/>
        <w:adjustRightInd w:val="0"/>
        <w:snapToGrid w:val="0"/>
        <w:spacing w:line="590" w:lineRule="exact"/>
        <w:ind w:firstLine="630"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第二十条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不得设立下属</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和代表机构，但可以根据专项工作需要设立非常设工作机构，并以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冠名。</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eastAsia="zh-CN"/>
        </w:rPr>
        <w:t>一</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更名或变更业务范围</w:t>
      </w:r>
      <w:r>
        <w:rPr>
          <w:rFonts w:hint="default" w:ascii="Times New Roman" w:hAnsi="Times New Roman" w:eastAsia="方正仿宋_GBK" w:cs="Times New Roman"/>
          <w:color w:val="auto"/>
          <w:sz w:val="32"/>
          <w:szCs w:val="32"/>
          <w:lang w:eastAsia="zh-CN"/>
        </w:rPr>
        <w:t>须</w:t>
      </w:r>
      <w:r>
        <w:rPr>
          <w:rFonts w:hint="default" w:ascii="Times New Roman" w:hAnsi="Times New Roman" w:eastAsia="方正仿宋_GBK" w:cs="Times New Roman"/>
          <w:color w:val="auto"/>
          <w:sz w:val="32"/>
          <w:szCs w:val="32"/>
        </w:rPr>
        <w:t>向</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提交报告，由</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理事会或常务理事会决定。</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val="en-US" w:eastAsia="zh-CN"/>
        </w:rPr>
        <w:t>二</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在换届时，须由</w:t>
      </w:r>
      <w:r>
        <w:rPr>
          <w:rFonts w:hint="default" w:ascii="Times New Roman" w:hAnsi="Times New Roman" w:eastAsia="方正仿宋_GBK" w:cs="Times New Roman"/>
          <w:color w:val="auto"/>
          <w:sz w:val="32"/>
          <w:szCs w:val="32"/>
          <w:lang w:eastAsia="zh-CN"/>
        </w:rPr>
        <w:t>本专业、工作委员会成员单位</w:t>
      </w:r>
      <w:r>
        <w:rPr>
          <w:rFonts w:hint="default" w:ascii="Times New Roman" w:hAnsi="Times New Roman" w:eastAsia="方正仿宋_GBK" w:cs="Times New Roman"/>
          <w:color w:val="auto"/>
          <w:sz w:val="32"/>
          <w:szCs w:val="32"/>
        </w:rPr>
        <w:t>审议通过当届委员会所作的工作报告，向新的一届</w:t>
      </w:r>
      <w:r>
        <w:rPr>
          <w:rFonts w:hint="default" w:ascii="Times New Roman" w:hAnsi="Times New Roman" w:eastAsia="方正仿宋_GBK" w:cs="Times New Roman"/>
          <w:color w:val="auto"/>
          <w:sz w:val="32"/>
          <w:szCs w:val="32"/>
          <w:lang w:val="en-US" w:eastAsia="zh-CN"/>
        </w:rPr>
        <w:t>专委</w:t>
      </w:r>
      <w:r>
        <w:rPr>
          <w:rFonts w:hint="default" w:ascii="Times New Roman" w:hAnsi="Times New Roman" w:eastAsia="方正仿宋_GBK" w:cs="Times New Roman"/>
          <w:color w:val="auto"/>
          <w:sz w:val="32"/>
          <w:szCs w:val="32"/>
        </w:rPr>
        <w:t>会(委员会)移交</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val="en-US" w:eastAsia="zh-CN"/>
        </w:rPr>
        <w:t>三</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无故拖延换届，或两年未开展活动的，由</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秘书处负责向</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理事</w:t>
      </w:r>
      <w:r>
        <w:rPr>
          <w:rFonts w:hint="default" w:ascii="Times New Roman" w:hAnsi="Times New Roman" w:eastAsia="方正仿宋_GBK" w:cs="Times New Roman"/>
          <w:color w:val="auto"/>
          <w:sz w:val="32"/>
          <w:szCs w:val="32"/>
          <w:lang w:val="en-US" w:eastAsia="zh-CN"/>
        </w:rPr>
        <w:t>长工作</w:t>
      </w:r>
      <w:r>
        <w:rPr>
          <w:rFonts w:hint="default" w:ascii="Times New Roman" w:hAnsi="Times New Roman" w:eastAsia="方正仿宋_GBK" w:cs="Times New Roman"/>
          <w:color w:val="auto"/>
          <w:sz w:val="32"/>
          <w:szCs w:val="32"/>
        </w:rPr>
        <w:t>会议报告有关情况，由理事</w:t>
      </w:r>
      <w:r>
        <w:rPr>
          <w:rFonts w:hint="default" w:ascii="Times New Roman" w:hAnsi="Times New Roman" w:eastAsia="方正仿宋_GBK" w:cs="Times New Roman"/>
          <w:color w:val="auto"/>
          <w:sz w:val="32"/>
          <w:szCs w:val="32"/>
          <w:lang w:val="en-US" w:eastAsia="zh-CN"/>
        </w:rPr>
        <w:t>长工作</w:t>
      </w:r>
      <w:r>
        <w:rPr>
          <w:rFonts w:hint="default" w:ascii="Times New Roman" w:hAnsi="Times New Roman" w:eastAsia="方正仿宋_GBK" w:cs="Times New Roman"/>
          <w:color w:val="auto"/>
          <w:sz w:val="32"/>
          <w:szCs w:val="32"/>
        </w:rPr>
        <w:t>会议作出决定责成强行换届，必要时报经</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理事会或常务理事会决定撤销、重组。</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color w:val="auto"/>
          <w:sz w:val="32"/>
          <w:szCs w:val="32"/>
          <w:lang w:eastAsia="zh-CN"/>
        </w:rPr>
        <w:t>会员关系管理</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val="en-US" w:eastAsia="zh-CN"/>
        </w:rPr>
        <w:t>四</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专业、工作委员会代表广西勘察设计协会</w:t>
      </w:r>
      <w:r>
        <w:rPr>
          <w:rFonts w:hint="default" w:ascii="Times New Roman" w:hAnsi="Times New Roman" w:eastAsia="方正仿宋_GBK" w:cs="Times New Roman"/>
          <w:color w:val="auto"/>
          <w:sz w:val="32"/>
          <w:szCs w:val="32"/>
          <w:lang w:val="en-US" w:eastAsia="zh-CN"/>
        </w:rPr>
        <w:t>开展工作，</w:t>
      </w:r>
      <w:r>
        <w:rPr>
          <w:rFonts w:hint="default" w:ascii="Times New Roman" w:hAnsi="Times New Roman" w:eastAsia="方正仿宋_GBK" w:cs="Times New Roman"/>
          <w:color w:val="auto"/>
          <w:sz w:val="32"/>
          <w:szCs w:val="32"/>
        </w:rPr>
        <w:t>会员</w:t>
      </w:r>
      <w:r>
        <w:rPr>
          <w:rFonts w:hint="default" w:ascii="Times New Roman" w:hAnsi="Times New Roman" w:eastAsia="方正仿宋_GBK" w:cs="Times New Roman"/>
          <w:color w:val="auto"/>
          <w:sz w:val="32"/>
          <w:szCs w:val="32"/>
          <w:lang w:val="en-US" w:eastAsia="zh-CN"/>
        </w:rPr>
        <w:t>单位必须是</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lang w:val="en-US" w:eastAsia="zh-CN"/>
        </w:rPr>
        <w:t>会员单位，不收取会费，</w:t>
      </w:r>
      <w:r>
        <w:rPr>
          <w:rFonts w:hint="default" w:ascii="Times New Roman" w:hAnsi="Times New Roman" w:eastAsia="方正仿宋_GBK" w:cs="Times New Roman"/>
          <w:color w:val="auto"/>
          <w:sz w:val="32"/>
          <w:szCs w:val="32"/>
        </w:rPr>
        <w:t>拥有</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会员的</w:t>
      </w:r>
      <w:r>
        <w:rPr>
          <w:rFonts w:hint="default" w:ascii="Times New Roman" w:hAnsi="Times New Roman" w:eastAsia="方正仿宋_GBK" w:cs="Times New Roman"/>
          <w:color w:val="auto"/>
          <w:sz w:val="32"/>
          <w:szCs w:val="32"/>
          <w:lang w:eastAsia="zh-CN"/>
        </w:rPr>
        <w:t>权利</w:t>
      </w:r>
      <w:r>
        <w:rPr>
          <w:rFonts w:hint="default" w:ascii="Times New Roman" w:hAnsi="Times New Roman" w:eastAsia="方正仿宋_GBK" w:cs="Times New Roman"/>
          <w:color w:val="auto"/>
          <w:sz w:val="32"/>
          <w:szCs w:val="32"/>
        </w:rPr>
        <w:t>，履行</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会员的义务。</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eastAsia="zh-CN"/>
        </w:rPr>
        <w:t>五</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工作委员会的委员应从</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会员</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中产生</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eastAsia="zh-CN"/>
        </w:rPr>
        <w:t>六</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rPr>
        <w:t>发展的会员</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可以按照其在</w:t>
      </w:r>
      <w:r>
        <w:rPr>
          <w:rFonts w:hint="default" w:ascii="Times New Roman" w:hAnsi="Times New Roman" w:eastAsia="方正仿宋_GBK" w:cs="Times New Roman"/>
          <w:color w:val="auto"/>
          <w:sz w:val="32"/>
          <w:szCs w:val="32"/>
          <w:lang w:eastAsia="zh-CN"/>
        </w:rPr>
        <w:t>广西勘察设计协会</w:t>
      </w:r>
      <w:r>
        <w:rPr>
          <w:rFonts w:hint="default" w:ascii="Times New Roman" w:hAnsi="Times New Roman" w:eastAsia="方正仿宋_GBK" w:cs="Times New Roman"/>
          <w:color w:val="auto"/>
          <w:sz w:val="32"/>
          <w:szCs w:val="32"/>
          <w:lang w:eastAsia="zh-CN"/>
        </w:rPr>
        <w:t>的会员等级</w:t>
      </w:r>
      <w:r>
        <w:rPr>
          <w:rFonts w:hint="default" w:ascii="Times New Roman" w:hAnsi="Times New Roman" w:eastAsia="方正仿宋_GBK" w:cs="Times New Roman"/>
          <w:color w:val="auto"/>
          <w:sz w:val="32"/>
          <w:szCs w:val="32"/>
        </w:rPr>
        <w:t>，自愿选择加入一定数量的</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，享有所加入</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的会员权利，履行所加入</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的会员义务。</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color w:val="auto"/>
          <w:sz w:val="32"/>
          <w:szCs w:val="32"/>
          <w:lang w:eastAsia="zh-CN"/>
        </w:rPr>
        <w:t>业务管理</w:t>
      </w:r>
    </w:p>
    <w:p>
      <w:pPr>
        <w:keepNext w:val="0"/>
        <w:keepLines w:val="0"/>
        <w:pageBreakBefore w:val="0"/>
        <w:widowControl w:val="0"/>
        <w:kinsoku/>
        <w:wordWrap/>
        <w:overflowPunct/>
        <w:topLinePunct w:val="0"/>
        <w:autoSpaceDE/>
        <w:autoSpaceDN/>
        <w:bidi w:val="0"/>
        <w:adjustRightInd w:val="0"/>
        <w:snapToGrid w:val="0"/>
        <w:spacing w:after="0" w:afterLines="0"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第二十</w:t>
      </w:r>
      <w:r>
        <w:rPr>
          <w:rFonts w:hint="default" w:ascii="Times New Roman" w:hAnsi="Times New Roman" w:eastAsia="方正仿宋_GBK" w:cs="Times New Roman"/>
          <w:b/>
          <w:color w:val="auto"/>
          <w:sz w:val="32"/>
          <w:szCs w:val="32"/>
          <w:lang w:eastAsia="zh-CN"/>
        </w:rPr>
        <w:t>七</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专业、工作委员会应配合广西勘察设计协会，或受广西勘察设计协会委托或经广西勘察设计协会批准开展活动，如须行政许可的，应以广西勘察设计协会名义办理。主要内容如下:</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(一)组织实施行业统计,组织开展行业调查研究，收集研究国内外相关信息资料，为制定行业发展规划、广西勘察设计协会和专业、工作委员会工作计划等提供依据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(二)完成政府有关部门委托的行业相关法律法规、产业政策、行业标准制(修)定等任务，协助政府有关部门完善行业管理，促进行业改革发展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依照有关规定编辑出版发行有关刊物和资料(含电子出版物)，组织信息交流，宣传贯彻国家有关工程建设的方针、政策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完成有关社会团体委托的有关事项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(三)建立健全职业道德标准和行规行约，推进行业诚信体系建设，完善自律性管理约束机制，规范会员行为，维护公平竞争的市场环境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倡导所属会员单位执行有关法规，完成会员单位委托的有关事项，配合广西勘察设计协会做好会员单位合法权益维护工作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(四)发布行业信息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开展与勘察设计相关的法律、政策、技术、管理、市场等咨询服务，组织本行业、本领域的人才、技术、管理、法规等培训以及技术交流、先进技术推广等活动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承办或根据市场和行业发展需要举办交易会、展览会等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(五)参加协会组织开展的各项评优评先工作，促进行业精神文明建设、企业文化建设和创新型人才培育环境建设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(六)根据需要开展有利于行业发展的其他活动。</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二十八</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接受有关行政主管部门委托开展课题研究、组织相关交流研讨活动等，均须事先向广西勘察设计协会报告，由广西勘察设计协会签署有关合同或协议，涉及收入和费用的纳入广西勘察设计协会财务统一管理，专项核算。</w:t>
      </w:r>
    </w:p>
    <w:p>
      <w:pPr>
        <w:keepNext w:val="0"/>
        <w:keepLines w:val="0"/>
        <w:pageBreakBefore w:val="0"/>
        <w:widowControl w:val="0"/>
        <w:kinsoku/>
        <w:wordWrap/>
        <w:overflowPunct/>
        <w:topLinePunct w:val="0"/>
        <w:autoSpaceDE/>
        <w:autoSpaceDN/>
        <w:bidi w:val="0"/>
        <w:adjustRightInd w:val="0"/>
        <w:snapToGrid w:val="0"/>
        <w:spacing w:after="313" w:afterLines="100" w:line="59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二十九</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专业、工作委员会组织开展符合但不限于下列条件的行业交流、论坛等业务活动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应制定活动方案和预算，事先应向广西勘察设计协会报告，并加强过程控制，切实履行演讲者、演讲文件的审查责任。</w:t>
      </w:r>
      <w:r>
        <w:rPr>
          <w:rFonts w:hint="default" w:ascii="Times New Roman" w:hAnsi="Times New Roman" w:eastAsia="方正仿宋_GBK" w:cs="Times New Roman"/>
          <w:color w:val="auto"/>
          <w:sz w:val="24"/>
          <w:szCs w:val="24"/>
        </w:rPr>
        <w:br w:type="textWrapping"/>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32"/>
          <w:szCs w:val="32"/>
          <w:lang w:eastAsia="zh-CN"/>
        </w:rPr>
        <w:t>(一)召开会员大会或委员</w:t>
      </w:r>
      <w:r>
        <w:rPr>
          <w:rFonts w:hint="default" w:ascii="Times New Roman" w:hAnsi="Times New Roman" w:eastAsia="方正仿宋_GBK" w:cs="Times New Roman"/>
          <w:color w:val="auto"/>
          <w:sz w:val="32"/>
          <w:szCs w:val="32"/>
          <w:lang w:val="en-US" w:eastAsia="zh-CN"/>
        </w:rPr>
        <w:t>会工作</w:t>
      </w:r>
      <w:r>
        <w:rPr>
          <w:rFonts w:hint="default" w:ascii="Times New Roman" w:hAnsi="Times New Roman" w:eastAsia="方正仿宋_GBK" w:cs="Times New Roman"/>
          <w:color w:val="auto"/>
          <w:sz w:val="32"/>
          <w:szCs w:val="32"/>
          <w:lang w:eastAsia="zh-CN"/>
        </w:rPr>
        <w:t>会</w:t>
      </w:r>
      <w:r>
        <w:rPr>
          <w:rFonts w:hint="default" w:ascii="Times New Roman" w:hAnsi="Times New Roman" w:eastAsia="方正仿宋_GBK" w:cs="Times New Roman"/>
          <w:color w:val="auto"/>
          <w:sz w:val="32"/>
          <w:szCs w:val="32"/>
          <w:lang w:val="en-US" w:eastAsia="zh-CN"/>
        </w:rPr>
        <w:t>议</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(二)参会人数超过50人的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(三)向广西勘察设计协会会员单位发出活动通知的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(四)向参会人员收取会务费的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(五)邀请有关行政主管部门处级及以上领导出席的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(六)需要地方、部门勘察设计同业协会配合的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(七)需要广西勘察设计协会其他专业、工作委员会配合的。</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其中，(一)、(二)、(三)项应纳入专业、工作委员会年度工作计划。</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第三十条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专业、工作委员会举办行业展览活动，须提前将组织筹备方案(含专项预算方案)和拟邀请出席的领导名单报广西勘察设计协会审批。</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一</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专业、工作委员会举办</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lang w:eastAsia="zh-CN"/>
        </w:rPr>
        <w:t>培训活动应严格遵守广西勘察设计协会有关规定。</w:t>
      </w:r>
    </w:p>
    <w:p>
      <w:pPr>
        <w:keepNext w:val="0"/>
        <w:keepLines w:val="0"/>
        <w:pageBreakBefore w:val="0"/>
        <w:widowControl w:val="0"/>
        <w:kinsoku/>
        <w:wordWrap/>
        <w:overflowPunct/>
        <w:topLinePunct w:val="0"/>
        <w:autoSpaceDE/>
        <w:autoSpaceDN/>
        <w:bidi w:val="0"/>
        <w:adjustRightInd w:val="0"/>
        <w:snapToGrid w:val="0"/>
        <w:spacing w:afterAutospacing="0" w:line="590" w:lineRule="exact"/>
        <w:ind w:firstLine="643" w:firstLineChars="200"/>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二</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应严格按照《关于进一步规范评比达标表彰活动的通知》(建人综[2018]58号)的要求规范评比达标表彰活动，不得牵头组织或参与组织(包括承办、协办、支持等)有关政策法规以及广西勘察设计协会文件明文禁止的活动，不得在主办的活动中植入不符合有关政策法规以及广西勘察设计协会文件规定的议程和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三</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涉外工作由广西勘察设计协会秘书处协助联系或经办相关工作事宜。专业、工作委员会的线上和线下涉外活动(包括举办国际会议或论坛、公务出访、参加国际会议、接待外宾来访等)，须制定活动方案报广西勘察设计协会批准。</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四</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专业、工作委员会须按规定和期限向广西勘察设计协会报送以下材料</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(一)年度工作计划</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(二)年度工作总结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(三)有关统计报表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(四)单项业务活动、课题研究的总结、报告、纪要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(五)编印的通讯、简报，出版的刊物及论文集等。</w:t>
      </w:r>
    </w:p>
    <w:p>
      <w:pPr>
        <w:keepNext w:val="0"/>
        <w:keepLines w:val="0"/>
        <w:pageBreakBefore w:val="0"/>
        <w:widowControl w:val="0"/>
        <w:kinsoku/>
        <w:wordWrap/>
        <w:overflowPunct/>
        <w:topLinePunct w:val="0"/>
        <w:autoSpaceDE/>
        <w:autoSpaceDN/>
        <w:bidi w:val="0"/>
        <w:adjustRightInd w:val="0"/>
        <w:snapToGrid w:val="0"/>
        <w:spacing w:line="590" w:lineRule="exact"/>
        <w:ind w:firstLine="0" w:firstLineChars="0"/>
        <w:jc w:val="center"/>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24"/>
          <w:szCs w:val="24"/>
        </w:rPr>
        <w:br w:type="textWrapping"/>
      </w:r>
      <w:r>
        <w:rPr>
          <w:rFonts w:hint="default" w:ascii="Times New Roman" w:hAnsi="Times New Roman" w:eastAsia="方正黑体_GBK" w:cs="Times New Roman"/>
          <w:color w:val="auto"/>
          <w:sz w:val="32"/>
          <w:szCs w:val="32"/>
        </w:rPr>
        <w:t>第五章</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职能管理</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五</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应严格遵守广西勘察设计协会制定的各项规章制度，实现内部管理的制度化、规范化。专业、工作委员会根据需要对广西勘察设计协会有关规章制度制定实施细则的，应报广西勘察设计协会备案；专业、工作委员会制定具有自身特色的规章制度，应报广西勘察设计协会批准后施行。</w:t>
      </w:r>
    </w:p>
    <w:p>
      <w:pPr>
        <w:keepNext w:val="0"/>
        <w:keepLines w:val="0"/>
        <w:pageBreakBefore w:val="0"/>
        <w:kinsoku/>
        <w:wordWrap/>
        <w:overflowPunct/>
        <w:topLinePunct w:val="0"/>
        <w:autoSpaceDE/>
        <w:autoSpaceDN/>
        <w:bidi w:val="0"/>
        <w:adjustRightInd w:val="0"/>
        <w:snapToGrid w:val="0"/>
        <w:spacing w:line="590" w:lineRule="exact"/>
        <w:ind w:left="319" w:leftChars="152" w:firstLine="321" w:firstLineChars="1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六</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专业、工作委员会应严格遵守劳动法规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原则上</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应依托挂靠单位工作人员开展工作，不得以专业、工作委员会名义与工作人员签订劳动、聘用合同。</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第三十</w:t>
      </w:r>
      <w:r>
        <w:rPr>
          <w:rFonts w:hint="default" w:ascii="Times New Roman" w:hAnsi="Times New Roman" w:eastAsia="方正仿宋_GBK" w:cs="Times New Roman"/>
          <w:b/>
          <w:color w:val="auto"/>
          <w:sz w:val="32"/>
          <w:szCs w:val="32"/>
          <w:lang w:eastAsia="zh-CN"/>
        </w:rPr>
        <w:t>七</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专业、工作委员会应根据广西勘察设计协会年度工作要点制定年度工作计划，包括但不限于广西勘察设计协会年度工作要点要求专业、工作委员会完成的工作。</w:t>
      </w:r>
    </w:p>
    <w:p>
      <w:pPr>
        <w:keepNext w:val="0"/>
        <w:keepLines w:val="0"/>
        <w:pageBreakBefore w:val="0"/>
        <w:kinsoku/>
        <w:wordWrap/>
        <w:overflowPunct/>
        <w:topLinePunct w:val="0"/>
        <w:autoSpaceDE/>
        <w:autoSpaceDN/>
        <w:bidi w:val="0"/>
        <w:adjustRightInd w:val="0"/>
        <w:snapToGrid w:val="0"/>
        <w:spacing w:line="590" w:lineRule="exact"/>
        <w:ind w:left="319" w:leftChars="152" w:firstLine="321" w:firstLineChars="1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三十八</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color w:val="auto"/>
          <w:sz w:val="32"/>
          <w:szCs w:val="32"/>
          <w:lang w:val="en-US" w:eastAsia="zh-CN"/>
        </w:rPr>
        <w:t xml:space="preserve"> 专业、工作委员会为非法人机构，需要开展须由</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法人才能开展的经济和社会活动时,应以专业、工作委员会名义与任何单位签署带有经济和法律责任的相关文件时。应提交由主任、秘书长签署的申请报告，并附有与该活动决策过程相关的详细资料，向广西勘察设计协会中请授权。或由广西勘察设计协会签署。授权签署时，签署的文件应提交广西勘察设计协会备案，被授权人应对文件的内容及执行情况等负责。</w:t>
      </w:r>
    </w:p>
    <w:p>
      <w:pPr>
        <w:keepNext w:val="0"/>
        <w:keepLines w:val="0"/>
        <w:pageBreakBefore w:val="0"/>
        <w:kinsoku/>
        <w:wordWrap/>
        <w:overflowPunct/>
        <w:topLinePunct w:val="0"/>
        <w:autoSpaceDE/>
        <w:autoSpaceDN/>
        <w:bidi w:val="0"/>
        <w:adjustRightInd w:val="0"/>
        <w:snapToGrid w:val="0"/>
        <w:spacing w:line="590" w:lineRule="exact"/>
        <w:ind w:left="319" w:leftChars="152" w:firstLine="321" w:firstLineChars="1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三十九</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专业、工作委员会主办各类活动，需委托第三方</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机构承担服务性工作的，属于对外采购第三方服务</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应按市场竟争规则进行遴选，由分支机机构主任、秘书长办公会议作出决定。并按第四十一条的规定签订合作协议，报广西勘察设计协会备案。</w:t>
      </w:r>
    </w:p>
    <w:p>
      <w:pPr>
        <w:keepNext w:val="0"/>
        <w:keepLines w:val="0"/>
        <w:pageBreakBefore w:val="0"/>
        <w:kinsoku/>
        <w:wordWrap/>
        <w:overflowPunct/>
        <w:topLinePunct w:val="0"/>
        <w:autoSpaceDE/>
        <w:autoSpaceDN/>
        <w:bidi w:val="0"/>
        <w:adjustRightInd w:val="0"/>
        <w:snapToGrid w:val="0"/>
        <w:spacing w:line="590" w:lineRule="exact"/>
        <w:ind w:left="0" w:leftChars="0" w:firstLine="0" w:firstLineChars="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firstLine="0" w:firstLineChars="0"/>
        <w:jc w:val="center"/>
        <w:textAlignment w:val="auto"/>
        <w:rPr>
          <w:rFonts w:hint="default" w:ascii="Times New Roman" w:hAnsi="Times New Roman" w:eastAsia="方正黑体_GBK" w:cs="Times New Roman"/>
          <w:b/>
          <w:color w:val="auto"/>
          <w:sz w:val="32"/>
          <w:szCs w:val="32"/>
        </w:rPr>
      </w:pPr>
      <w:r>
        <w:rPr>
          <w:rFonts w:hint="default" w:ascii="Times New Roman" w:hAnsi="Times New Roman" w:eastAsia="方正黑体_GBK" w:cs="Times New Roman"/>
          <w:color w:val="auto"/>
          <w:sz w:val="32"/>
          <w:szCs w:val="32"/>
        </w:rPr>
        <w:t>第六章</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财务和预算管理</w:t>
      </w:r>
    </w:p>
    <w:p>
      <w:pPr>
        <w:keepNext w:val="0"/>
        <w:keepLines w:val="0"/>
        <w:pageBreakBefore w:val="0"/>
        <w:kinsoku/>
        <w:wordWrap/>
        <w:overflowPunct/>
        <w:topLinePunct w:val="0"/>
        <w:autoSpaceDE/>
        <w:autoSpaceDN/>
        <w:bidi w:val="0"/>
        <w:adjustRightInd w:val="0"/>
        <w:snapToGrid w:val="0"/>
        <w:spacing w:line="590" w:lineRule="exact"/>
        <w:ind w:left="319" w:leftChars="152" w:firstLine="321" w:firstLineChars="1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第</w:t>
      </w:r>
      <w:r>
        <w:rPr>
          <w:rFonts w:hint="default" w:ascii="Times New Roman" w:hAnsi="Times New Roman" w:eastAsia="方正仿宋_GBK" w:cs="Times New Roman"/>
          <w:b/>
          <w:color w:val="auto"/>
          <w:sz w:val="32"/>
          <w:szCs w:val="32"/>
          <w:lang w:eastAsia="zh-CN"/>
        </w:rPr>
        <w:t>四十</w:t>
      </w:r>
      <w:r>
        <w:rPr>
          <w:rFonts w:hint="default" w:ascii="Times New Roman" w:hAnsi="Times New Roman" w:eastAsia="方正仿宋_GBK" w:cs="Times New Roman"/>
          <w:b/>
          <w:color w:val="auto"/>
          <w:sz w:val="32"/>
          <w:szCs w:val="32"/>
        </w:rPr>
        <w:t>条</w:t>
      </w:r>
      <w:r>
        <w:rPr>
          <w:rFonts w:hint="default" w:ascii="Times New Roman" w:hAnsi="Times New Roman" w:eastAsia="方正仿宋_GBK" w:cs="Times New Roman"/>
          <w:b/>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广西勘察设计协会实行集中财务管理，专业、工</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作委员会不能设置单独的财务制度，财务统一由协会支配。</w:t>
      </w:r>
    </w:p>
    <w:p>
      <w:pPr>
        <w:keepNext w:val="0"/>
        <w:keepLines w:val="0"/>
        <w:pageBreakBefore w:val="0"/>
        <w:kinsoku/>
        <w:wordWrap/>
        <w:overflowPunct/>
        <w:topLinePunct w:val="0"/>
        <w:autoSpaceDE/>
        <w:autoSpaceDN/>
        <w:bidi w:val="0"/>
        <w:adjustRightInd w:val="0"/>
        <w:snapToGrid w:val="0"/>
        <w:spacing w:line="590" w:lineRule="exact"/>
        <w:ind w:left="319" w:leftChars="152" w:firstLine="321" w:firstLineChars="1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lang w:val="en-US" w:eastAsia="zh-CN"/>
        </w:rPr>
        <w:t>第四十</w:t>
      </w:r>
      <w:r>
        <w:rPr>
          <w:rFonts w:hint="default" w:ascii="Times New Roman" w:hAnsi="Times New Roman" w:eastAsia="方正仿宋_GBK" w:cs="Times New Roman"/>
          <w:b/>
          <w:color w:val="auto"/>
          <w:sz w:val="32"/>
          <w:szCs w:val="32"/>
          <w:lang w:val="en-US" w:eastAsia="zh-CN"/>
        </w:rPr>
        <w:t>一</w:t>
      </w:r>
      <w:r>
        <w:rPr>
          <w:rFonts w:hint="default" w:ascii="Times New Roman" w:hAnsi="Times New Roman" w:eastAsia="方正仿宋_GBK" w:cs="Times New Roman"/>
          <w:b/>
          <w:color w:val="auto"/>
          <w:sz w:val="32"/>
          <w:szCs w:val="32"/>
          <w:lang w:val="en-US" w:eastAsia="zh-CN"/>
        </w:rPr>
        <w:t xml:space="preserve">条 </w:t>
      </w:r>
      <w:r>
        <w:rPr>
          <w:rFonts w:hint="default" w:ascii="Times New Roman" w:hAnsi="Times New Roman" w:eastAsia="方正仿宋_GBK" w:cs="Times New Roman"/>
          <w:color w:val="auto"/>
          <w:sz w:val="32"/>
          <w:szCs w:val="32"/>
          <w:lang w:val="en-US" w:eastAsia="zh-CN"/>
        </w:rPr>
        <w:t>专业、工作委员会承担广西勘察设计协会年度工</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作要点中的指令性任务，可根据任务内容和要求提出相应的专项工作预算,申请部分或全部经费，经广西勘察设计协会批准后执行。</w:t>
      </w:r>
    </w:p>
    <w:p>
      <w:pPr>
        <w:keepNext w:val="0"/>
        <w:keepLines w:val="0"/>
        <w:pageBreakBefore w:val="0"/>
        <w:kinsoku/>
        <w:wordWrap/>
        <w:overflowPunct/>
        <w:topLinePunct w:val="0"/>
        <w:autoSpaceDE/>
        <w:autoSpaceDN/>
        <w:bidi w:val="0"/>
        <w:adjustRightInd w:val="0"/>
        <w:snapToGrid w:val="0"/>
        <w:spacing w:line="590" w:lineRule="exact"/>
        <w:ind w:left="319" w:leftChars="152" w:firstLine="320" w:firstLineChars="1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590" w:lineRule="exact"/>
        <w:ind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lang w:val="en-US" w:eastAsia="zh-CN"/>
        </w:rPr>
        <w:t>第</w:t>
      </w:r>
      <w:r>
        <w:rPr>
          <w:rFonts w:hint="default" w:ascii="Times New Roman" w:hAnsi="Times New Roman" w:eastAsia="方正仿宋_GBK" w:cs="Times New Roman"/>
          <w:b/>
          <w:color w:val="auto"/>
          <w:sz w:val="32"/>
          <w:szCs w:val="32"/>
          <w:lang w:val="en-US" w:eastAsia="zh-CN"/>
        </w:rPr>
        <w:t>四十二</w:t>
      </w:r>
      <w:r>
        <w:rPr>
          <w:rFonts w:hint="default" w:ascii="Times New Roman" w:hAnsi="Times New Roman" w:eastAsia="方正仿宋_GBK" w:cs="Times New Roman"/>
          <w:b/>
          <w:color w:val="auto"/>
          <w:sz w:val="32"/>
          <w:szCs w:val="32"/>
          <w:lang w:val="en-US" w:eastAsia="zh-CN"/>
        </w:rPr>
        <w:t xml:space="preserve">条 </w:t>
      </w:r>
      <w:r>
        <w:rPr>
          <w:rFonts w:hint="default" w:ascii="Times New Roman" w:hAnsi="Times New Roman" w:eastAsia="方正仿宋_GBK" w:cs="Times New Roman"/>
          <w:color w:val="auto"/>
          <w:sz w:val="32"/>
          <w:szCs w:val="32"/>
          <w:lang w:val="en-US" w:eastAsia="zh-CN"/>
        </w:rPr>
        <w:t>本办法由广西勘察设计协会秘书处负责解释。</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lang w:val="en-US" w:eastAsia="zh-CN"/>
        </w:rPr>
        <w:t>第</w:t>
      </w:r>
      <w:r>
        <w:rPr>
          <w:rFonts w:hint="default" w:ascii="Times New Roman" w:hAnsi="Times New Roman" w:eastAsia="方正仿宋_GBK" w:cs="Times New Roman"/>
          <w:b/>
          <w:color w:val="auto"/>
          <w:sz w:val="32"/>
          <w:szCs w:val="32"/>
          <w:lang w:val="en-US" w:eastAsia="zh-CN"/>
        </w:rPr>
        <w:t>四十三</w:t>
      </w:r>
      <w:r>
        <w:rPr>
          <w:rFonts w:hint="default" w:ascii="Times New Roman" w:hAnsi="Times New Roman" w:eastAsia="方正仿宋_GBK" w:cs="Times New Roman"/>
          <w:b/>
          <w:color w:val="auto"/>
          <w:sz w:val="32"/>
          <w:szCs w:val="32"/>
          <w:lang w:val="en-US" w:eastAsia="zh-CN"/>
        </w:rPr>
        <w:t xml:space="preserve">条 </w:t>
      </w:r>
      <w:r>
        <w:rPr>
          <w:rFonts w:hint="default" w:ascii="Times New Roman" w:hAnsi="Times New Roman" w:eastAsia="方正仿宋_GBK" w:cs="Times New Roman"/>
          <w:color w:val="auto"/>
          <w:sz w:val="32"/>
          <w:szCs w:val="32"/>
          <w:lang w:val="en-US" w:eastAsia="zh-CN"/>
        </w:rPr>
        <w:t>本办法经广西勘察设计协会第七届第二次会员代表大会审议通过，自发布之日起施行。原有文件中与本办法不一</w:t>
      </w:r>
      <w:r>
        <w:rPr>
          <w:rFonts w:hint="default" w:ascii="Times New Roman" w:hAnsi="Times New Roman" w:eastAsia="方正仿宋_GBK" w:cs="Times New Roman"/>
          <w:color w:val="auto"/>
          <w:sz w:val="32"/>
          <w:szCs w:val="32"/>
          <w:lang w:val="en-US" w:eastAsia="zh-CN"/>
        </w:rPr>
        <w:t>致</w:t>
      </w:r>
      <w:r>
        <w:rPr>
          <w:rFonts w:hint="default" w:ascii="Times New Roman" w:hAnsi="Times New Roman" w:eastAsia="方正仿宋_GBK" w:cs="Times New Roman"/>
          <w:color w:val="auto"/>
          <w:sz w:val="32"/>
          <w:szCs w:val="32"/>
          <w:lang w:val="en-US" w:eastAsia="zh-CN"/>
        </w:rPr>
        <w:t>的，以本办法为准。</w:t>
      </w:r>
      <w:r>
        <w:rPr>
          <w:rFonts w:hint="default" w:ascii="Times New Roman" w:hAnsi="Times New Roman" w:eastAsia="方正仿宋_GBK" w:cs="Times New Roman"/>
          <w:color w:val="auto"/>
          <w:sz w:val="32"/>
          <w:szCs w:val="32"/>
          <w:lang w:val="en-US" w:eastAsia="zh-CN"/>
        </w:rPr>
        <w:br w:type="textWrapping"/>
      </w:r>
      <w:r>
        <w:rPr>
          <w:rFonts w:hint="default" w:ascii="Times New Roman" w:hAnsi="Times New Roman" w:eastAsia="方正仿宋_GBK" w:cs="Times New Roman"/>
          <w:color w:val="auto"/>
          <w:sz w:val="32"/>
          <w:szCs w:val="32"/>
          <w:lang w:val="en-US" w:eastAsia="zh-CN"/>
        </w:rPr>
        <w:br w:type="textWrapping"/>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方正仿宋_GBK" w:cs="Times New Roman"/>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方正仿宋_GBK" w:cs="Times New Roman"/>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方正仿宋_GBK" w:cs="Times New Roman"/>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方正仿宋_GBK" w:cs="Times New Roman"/>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方正仿宋_GBK" w:cs="Times New Roman"/>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28"/>
          <w:szCs w:val="28"/>
        </w:rPr>
      </w:pP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rPr>
        <w:t>附</w:t>
      </w:r>
      <w:r>
        <w:rPr>
          <w:rFonts w:hint="default" w:ascii="Times New Roman" w:hAnsi="Times New Roman" w:eastAsia="黑体" w:cs="Times New Roman"/>
          <w:b w:val="0"/>
          <w:bCs w:val="0"/>
          <w:color w:val="auto"/>
          <w:kern w:val="0"/>
          <w:sz w:val="32"/>
          <w:szCs w:val="32"/>
          <w:lang w:eastAsia="zh-CN"/>
        </w:rPr>
        <w:t>表</w:t>
      </w:r>
      <w:r>
        <w:rPr>
          <w:rFonts w:hint="default" w:ascii="Times New Roman" w:hAnsi="Times New Roman" w:eastAsia="黑体" w:cs="Times New Roman"/>
          <w:b w:val="0"/>
          <w:bCs w:val="0"/>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小标宋_GBK" w:cs="Times New Roman"/>
          <w:b w:val="0"/>
          <w:bCs w:val="0"/>
          <w:color w:val="auto"/>
          <w:sz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小标宋_GBK" w:cs="Times New Roman"/>
          <w:b w:val="0"/>
          <w:bCs w:val="0"/>
          <w:color w:val="auto"/>
          <w:sz w:val="44"/>
          <w:lang w:eastAsia="zh-CN"/>
        </w:rPr>
      </w:pPr>
      <w:r>
        <w:rPr>
          <w:rFonts w:hint="default" w:ascii="Times New Roman" w:hAnsi="Times New Roman" w:eastAsia="方正小标宋_GBK" w:cs="Times New Roman"/>
          <w:b w:val="0"/>
          <w:bCs w:val="0"/>
          <w:color w:val="auto"/>
          <w:sz w:val="44"/>
          <w:lang w:eastAsia="zh-CN"/>
        </w:rPr>
        <w:t>广西勘察设计协会专业、工作委员会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小标宋_GBK" w:cs="Times New Roman"/>
          <w:b w:val="0"/>
          <w:bCs w:val="0"/>
          <w:color w:val="auto"/>
          <w:sz w:val="44"/>
          <w:lang w:eastAsia="zh-CN"/>
        </w:rPr>
      </w:pPr>
      <w:r>
        <w:rPr>
          <w:rFonts w:hint="default" w:ascii="Times New Roman" w:hAnsi="Times New Roman" w:eastAsia="方正小标宋_GBK" w:cs="Times New Roman"/>
          <w:b w:val="0"/>
          <w:bCs w:val="0"/>
          <w:color w:val="auto"/>
          <w:sz w:val="44"/>
          <w:lang w:eastAsia="zh-CN"/>
        </w:rPr>
        <w:t>规范名称表</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小标宋_GBK" w:cs="Times New Roman"/>
          <w:b w:val="0"/>
          <w:bCs w:val="0"/>
          <w:color w:val="auto"/>
          <w:sz w:val="44"/>
          <w:lang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39"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黑体" w:cs="Times New Roman"/>
                <w:b w:val="0"/>
                <w:bCs w:val="0"/>
                <w:color w:val="auto"/>
                <w:kern w:val="0"/>
                <w:sz w:val="32"/>
                <w:szCs w:val="32"/>
                <w:vertAlign w:val="baseline"/>
                <w:lang w:eastAsia="zh-CN"/>
              </w:rPr>
            </w:pPr>
            <w:r>
              <w:rPr>
                <w:rFonts w:hint="default" w:ascii="Times New Roman" w:hAnsi="Times New Roman" w:eastAsia="黑体" w:cs="Times New Roman"/>
                <w:b w:val="0"/>
                <w:bCs w:val="0"/>
                <w:color w:val="auto"/>
                <w:kern w:val="0"/>
                <w:sz w:val="32"/>
                <w:szCs w:val="32"/>
                <w:vertAlign w:val="baseline"/>
                <w:lang w:eastAsia="zh-CN"/>
              </w:rPr>
              <w:t>序</w:t>
            </w:r>
            <w:r>
              <w:rPr>
                <w:rFonts w:hint="default" w:ascii="Times New Roman" w:hAnsi="Times New Roman" w:eastAsia="黑体" w:cs="Times New Roman"/>
                <w:b w:val="0"/>
                <w:bCs w:val="0"/>
                <w:color w:val="auto"/>
                <w:kern w:val="0"/>
                <w:sz w:val="32"/>
                <w:szCs w:val="32"/>
                <w:vertAlign w:val="baseline"/>
                <w:lang w:val="en-US" w:eastAsia="zh-CN"/>
              </w:rPr>
              <w:t xml:space="preserve"> </w:t>
            </w:r>
            <w:r>
              <w:rPr>
                <w:rFonts w:hint="default" w:ascii="Times New Roman" w:hAnsi="Times New Roman" w:eastAsia="黑体" w:cs="Times New Roman"/>
                <w:b w:val="0"/>
                <w:bCs w:val="0"/>
                <w:color w:val="auto"/>
                <w:kern w:val="0"/>
                <w:sz w:val="32"/>
                <w:szCs w:val="32"/>
                <w:vertAlign w:val="baseline"/>
                <w:lang w:eastAsia="zh-CN"/>
              </w:rPr>
              <w:t>号</w:t>
            </w:r>
          </w:p>
        </w:tc>
        <w:tc>
          <w:tcPr>
            <w:tcW w:w="7128"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黑体" w:cs="Times New Roman"/>
                <w:b w:val="0"/>
                <w:bCs w:val="0"/>
                <w:color w:val="auto"/>
                <w:kern w:val="0"/>
                <w:sz w:val="32"/>
                <w:szCs w:val="32"/>
                <w:vertAlign w:val="baseline"/>
                <w:lang w:eastAsia="zh-CN"/>
              </w:rPr>
            </w:pPr>
            <w:r>
              <w:rPr>
                <w:rFonts w:hint="default" w:ascii="Times New Roman" w:hAnsi="Times New Roman" w:eastAsia="黑体" w:cs="Times New Roman"/>
                <w:b w:val="0"/>
                <w:bCs w:val="0"/>
                <w:color w:val="auto"/>
                <w:kern w:val="0"/>
                <w:sz w:val="32"/>
                <w:szCs w:val="32"/>
                <w:vertAlign w:val="baseline"/>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39"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val="en-US" w:eastAsia="zh-CN" w:bidi="ar-SA"/>
              </w:rPr>
            </w:pPr>
            <w:r>
              <w:rPr>
                <w:rFonts w:hint="default" w:ascii="Times New Roman" w:hAnsi="Times New Roman" w:eastAsia="方正仿宋_GBK" w:cs="Times New Roman"/>
                <w:color w:val="auto"/>
                <w:kern w:val="0"/>
                <w:sz w:val="32"/>
                <w:szCs w:val="32"/>
                <w:vertAlign w:val="baseline"/>
                <w:lang w:val="en-US" w:eastAsia="zh-CN"/>
              </w:rPr>
              <w:t>1</w:t>
            </w:r>
          </w:p>
        </w:tc>
        <w:tc>
          <w:tcPr>
            <w:tcW w:w="7128"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黑体" w:cs="Times New Roman"/>
                <w:b w:val="0"/>
                <w:bCs w:val="0"/>
                <w:color w:val="auto"/>
                <w:kern w:val="0"/>
                <w:sz w:val="32"/>
                <w:szCs w:val="32"/>
                <w:vertAlign w:val="baseline"/>
                <w:lang w:eastAsia="zh-CN"/>
              </w:rPr>
            </w:pPr>
            <w:r>
              <w:rPr>
                <w:rFonts w:hint="default" w:ascii="Times New Roman" w:hAnsi="Times New Roman" w:eastAsia="方正仿宋_GBK" w:cs="Times New Roman"/>
                <w:color w:val="auto"/>
                <w:kern w:val="0"/>
                <w:sz w:val="32"/>
                <w:szCs w:val="32"/>
                <w:vertAlign w:val="baseline"/>
                <w:lang w:eastAsia="zh-CN"/>
              </w:rPr>
              <w:t>广西勘察设计协会工程勘察专业委员会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val="en-US" w:eastAsia="zh-CN" w:bidi="ar-SA"/>
              </w:rPr>
            </w:pPr>
            <w:r>
              <w:rPr>
                <w:rFonts w:hint="default" w:ascii="Times New Roman" w:hAnsi="Times New Roman" w:eastAsia="方正仿宋_GBK" w:cs="Times New Roman"/>
                <w:color w:val="auto"/>
                <w:kern w:val="0"/>
                <w:sz w:val="32"/>
                <w:szCs w:val="32"/>
                <w:vertAlign w:val="baseline"/>
                <w:lang w:val="en-US" w:eastAsia="zh-CN"/>
              </w:rPr>
              <w:t>2</w:t>
            </w:r>
          </w:p>
        </w:tc>
        <w:tc>
          <w:tcPr>
            <w:tcW w:w="7128" w:type="dxa"/>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eastAsia="zh-CN"/>
              </w:rPr>
            </w:pPr>
            <w:r>
              <w:rPr>
                <w:rFonts w:hint="default" w:ascii="Times New Roman" w:hAnsi="Times New Roman" w:eastAsia="方正仿宋_GBK" w:cs="Times New Roman"/>
                <w:color w:val="auto"/>
                <w:kern w:val="0"/>
                <w:sz w:val="32"/>
                <w:szCs w:val="32"/>
                <w:vertAlign w:val="baseline"/>
                <w:lang w:eastAsia="zh-CN"/>
              </w:rPr>
              <w:t>广西勘察设计协会施工图审查专业委员会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val="en-US" w:eastAsia="zh-CN" w:bidi="ar-SA"/>
              </w:rPr>
            </w:pPr>
            <w:r>
              <w:rPr>
                <w:rFonts w:hint="default" w:ascii="Times New Roman" w:hAnsi="Times New Roman" w:eastAsia="方正仿宋_GBK" w:cs="Times New Roman"/>
                <w:color w:val="auto"/>
                <w:kern w:val="0"/>
                <w:sz w:val="32"/>
                <w:szCs w:val="32"/>
                <w:vertAlign w:val="baseline"/>
                <w:lang w:val="en-US" w:eastAsia="zh-CN"/>
              </w:rPr>
              <w:t>3</w:t>
            </w:r>
          </w:p>
        </w:tc>
        <w:tc>
          <w:tcPr>
            <w:tcW w:w="7128" w:type="dxa"/>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eastAsia="zh-CN"/>
              </w:rPr>
            </w:pPr>
            <w:r>
              <w:rPr>
                <w:rFonts w:hint="default" w:ascii="Times New Roman" w:hAnsi="Times New Roman" w:eastAsia="方正仿宋_GBK" w:cs="Times New Roman"/>
                <w:color w:val="auto"/>
                <w:kern w:val="0"/>
                <w:sz w:val="32"/>
                <w:szCs w:val="32"/>
                <w:vertAlign w:val="baseline"/>
                <w:lang w:eastAsia="zh-CN"/>
              </w:rPr>
              <w:t>广西勘察设计协会市政工程设计专业委员会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top"/>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val="en-US" w:eastAsia="zh-CN" w:bidi="ar-SA"/>
              </w:rPr>
            </w:pPr>
            <w:r>
              <w:rPr>
                <w:rFonts w:hint="default" w:ascii="Times New Roman" w:hAnsi="Times New Roman" w:eastAsia="方正仿宋_GBK" w:cs="Times New Roman"/>
                <w:color w:val="auto"/>
                <w:kern w:val="0"/>
                <w:sz w:val="32"/>
                <w:szCs w:val="32"/>
                <w:vertAlign w:val="baseline"/>
                <w:lang w:val="en-US" w:eastAsia="zh-CN"/>
              </w:rPr>
              <w:t>4</w:t>
            </w:r>
          </w:p>
        </w:tc>
        <w:tc>
          <w:tcPr>
            <w:tcW w:w="7128" w:type="dxa"/>
          </w:tcPr>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仿宋_GBK" w:cs="Times New Roman"/>
                <w:color w:val="auto"/>
                <w:kern w:val="0"/>
                <w:sz w:val="32"/>
                <w:szCs w:val="32"/>
                <w:vertAlign w:val="baseline"/>
                <w:lang w:eastAsia="zh-CN"/>
              </w:rPr>
            </w:pPr>
            <w:r>
              <w:rPr>
                <w:rFonts w:hint="default" w:ascii="Times New Roman" w:hAnsi="Times New Roman" w:eastAsia="方正仿宋_GBK" w:cs="Times New Roman"/>
                <w:color w:val="auto"/>
                <w:kern w:val="0"/>
                <w:sz w:val="32"/>
                <w:szCs w:val="32"/>
                <w:vertAlign w:val="baseline"/>
                <w:lang w:val="en-US" w:eastAsia="zh-CN"/>
              </w:rPr>
              <w:t>广西勘察设计协会民营设计企业工作委员会</w:t>
            </w:r>
          </w:p>
        </w:tc>
      </w:tr>
    </w:tbl>
    <w:p>
      <w:pPr>
        <w:keepNext w:val="0"/>
        <w:keepLines w:val="0"/>
        <w:pageBreakBefore w:val="0"/>
        <w:kinsoku/>
        <w:wordWrap/>
        <w:overflowPunct/>
        <w:topLinePunct w:val="0"/>
        <w:autoSpaceDE/>
        <w:autoSpaceDN/>
        <w:bidi w:val="0"/>
        <w:adjustRightInd w:val="0"/>
        <w:snapToGrid w:val="0"/>
        <w:spacing w:line="590" w:lineRule="exact"/>
        <w:ind w:firstLine="560"/>
        <w:jc w:val="center"/>
        <w:textAlignment w:val="auto"/>
        <w:rPr>
          <w:rFonts w:hint="default" w:ascii="Times New Roman" w:hAnsi="Times New Roman" w:eastAsia="方正仿宋_GBK" w:cs="Times New Roman"/>
          <w:color w:val="auto"/>
          <w:kern w:val="0"/>
          <w:sz w:val="32"/>
          <w:szCs w:val="32"/>
          <w:lang w:eastAsia="zh-CN"/>
        </w:rPr>
      </w:pPr>
    </w:p>
    <w:p>
      <w:pPr>
        <w:keepNext w:val="0"/>
        <w:keepLines w:val="0"/>
        <w:pageBreakBefore w:val="0"/>
        <w:widowControl/>
        <w:kinsoku/>
        <w:wordWrap/>
        <w:overflowPunct/>
        <w:topLinePunct w:val="0"/>
        <w:autoSpaceDE/>
        <w:autoSpaceDN/>
        <w:bidi w:val="0"/>
        <w:spacing w:line="590" w:lineRule="exact"/>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br w:type="page"/>
      </w:r>
    </w:p>
    <w:p>
      <w:pPr>
        <w:keepNext w:val="0"/>
        <w:keepLines w:val="0"/>
        <w:pageBreakBefore w:val="0"/>
        <w:kinsoku/>
        <w:wordWrap/>
        <w:overflowPunct/>
        <w:topLinePunct w:val="0"/>
        <w:autoSpaceDE/>
        <w:autoSpaceDN/>
        <w:bidi w:val="0"/>
        <w:adjustRightInd w:val="0"/>
        <w:snapToGrid w:val="0"/>
        <w:spacing w:line="590" w:lineRule="exact"/>
        <w:ind w:firstLine="0"/>
        <w:textAlignment w:val="auto"/>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rPr>
        <w:t>附</w:t>
      </w:r>
      <w:r>
        <w:rPr>
          <w:rFonts w:hint="default" w:ascii="Times New Roman" w:hAnsi="Times New Roman" w:eastAsia="黑体" w:cs="Times New Roman"/>
          <w:b w:val="0"/>
          <w:bCs w:val="0"/>
          <w:color w:val="auto"/>
          <w:kern w:val="0"/>
          <w:sz w:val="32"/>
          <w:szCs w:val="32"/>
          <w:lang w:eastAsia="zh-CN"/>
        </w:rPr>
        <w:t>表</w:t>
      </w:r>
      <w:r>
        <w:rPr>
          <w:rFonts w:hint="default" w:ascii="Times New Roman" w:hAnsi="Times New Roman" w:eastAsia="黑体" w:cs="Times New Roman"/>
          <w:b w:val="0"/>
          <w:bCs w:val="0"/>
          <w:color w:val="auto"/>
          <w:kern w:val="0"/>
          <w:sz w:val="32"/>
          <w:szCs w:val="32"/>
          <w:lang w:val="en-US" w:eastAsia="zh-CN"/>
        </w:rPr>
        <w:t>2</w:t>
      </w:r>
    </w:p>
    <w:p>
      <w:pPr>
        <w:keepNext w:val="0"/>
        <w:keepLines w:val="0"/>
        <w:pageBreakBefore w:val="0"/>
        <w:kinsoku/>
        <w:wordWrap/>
        <w:overflowPunct/>
        <w:topLinePunct w:val="0"/>
        <w:autoSpaceDE/>
        <w:autoSpaceDN/>
        <w:bidi w:val="0"/>
        <w:spacing w:afterLines="50" w:line="590" w:lineRule="exact"/>
        <w:jc w:val="center"/>
        <w:textAlignment w:val="auto"/>
        <w:rPr>
          <w:rFonts w:hint="default" w:ascii="Times New Roman" w:hAnsi="Times New Roman" w:eastAsia="方正小标宋_GBK" w:cs="Times New Roman"/>
          <w:b w:val="0"/>
          <w:bCs w:val="0"/>
          <w:color w:val="auto"/>
          <w:sz w:val="44"/>
        </w:rPr>
      </w:pPr>
      <w:r>
        <w:rPr>
          <w:rFonts w:hint="default" w:ascii="Times New Roman" w:hAnsi="Times New Roman" w:eastAsia="方正小标宋_GBK" w:cs="Times New Roman"/>
          <w:b w:val="0"/>
          <w:bCs w:val="0"/>
          <w:color w:val="auto"/>
          <w:sz w:val="44"/>
          <w:lang w:eastAsia="zh-CN"/>
        </w:rPr>
        <w:t>专业、工作委员会</w:t>
      </w:r>
      <w:r>
        <w:rPr>
          <w:rFonts w:hint="default" w:ascii="Times New Roman" w:hAnsi="Times New Roman" w:eastAsia="方正小标宋_GBK" w:cs="Times New Roman"/>
          <w:b w:val="0"/>
          <w:bCs w:val="0"/>
          <w:color w:val="auto"/>
          <w:sz w:val="44"/>
        </w:rPr>
        <w:t>负责人</w:t>
      </w:r>
      <w:r>
        <w:rPr>
          <w:rFonts w:hint="default" w:ascii="Times New Roman" w:hAnsi="Times New Roman" w:eastAsia="方正小标宋_GBK" w:cs="Times New Roman"/>
          <w:b w:val="0"/>
          <w:bCs w:val="0"/>
          <w:color w:val="auto"/>
          <w:sz w:val="44"/>
          <w:lang w:eastAsia="zh-CN"/>
        </w:rPr>
        <w:t>基本</w:t>
      </w:r>
      <w:r>
        <w:rPr>
          <w:rFonts w:hint="default" w:ascii="Times New Roman" w:hAnsi="Times New Roman" w:eastAsia="方正小标宋_GBK" w:cs="Times New Roman"/>
          <w:b w:val="0"/>
          <w:bCs w:val="0"/>
          <w:color w:val="auto"/>
          <w:sz w:val="44"/>
        </w:rPr>
        <w:t>情况表</w:t>
      </w:r>
    </w:p>
    <w:p>
      <w:pPr>
        <w:keepNext w:val="0"/>
        <w:keepLines w:val="0"/>
        <w:pageBreakBefore w:val="0"/>
        <w:kinsoku/>
        <w:wordWrap/>
        <w:overflowPunct/>
        <w:topLinePunct w:val="0"/>
        <w:autoSpaceDE/>
        <w:autoSpaceDN/>
        <w:bidi w:val="0"/>
        <w:spacing w:afterLines="50" w:line="590" w:lineRule="exact"/>
        <w:jc w:val="center"/>
        <w:textAlignment w:val="auto"/>
        <w:rPr>
          <w:rFonts w:hint="default" w:ascii="Times New Roman" w:hAnsi="Times New Roman" w:eastAsia="方正小标宋_GBK" w:cs="Times New Roman"/>
          <w:b w:val="0"/>
          <w:bCs w:val="0"/>
          <w:color w:val="auto"/>
          <w:sz w:val="44"/>
        </w:rPr>
      </w:pPr>
    </w:p>
    <w:tbl>
      <w:tblPr>
        <w:tblStyle w:val="5"/>
        <w:tblW w:w="58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524"/>
        <w:gridCol w:w="271"/>
        <w:gridCol w:w="804"/>
        <w:gridCol w:w="624"/>
        <w:gridCol w:w="1515"/>
        <w:gridCol w:w="173"/>
        <w:gridCol w:w="687"/>
        <w:gridCol w:w="982"/>
        <w:gridCol w:w="78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5" w:type="pct"/>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lang w:eastAsia="zh-CN"/>
              </w:rPr>
              <w:t>专业、工作委员会</w:t>
            </w:r>
            <w:r>
              <w:rPr>
                <w:rFonts w:hint="default" w:ascii="Times New Roman" w:hAnsi="Times New Roman" w:eastAsia="方正仿宋_GBK" w:cs="Times New Roman"/>
                <w:b/>
                <w:bCs/>
                <w:color w:val="auto"/>
                <w:sz w:val="28"/>
                <w:szCs w:val="28"/>
              </w:rPr>
              <w:t>名称</w:t>
            </w:r>
          </w:p>
        </w:tc>
        <w:tc>
          <w:tcPr>
            <w:tcW w:w="3394" w:type="pct"/>
            <w:gridSpan w:val="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pacing w:val="90"/>
                <w:kern w:val="0"/>
                <w:sz w:val="28"/>
                <w:szCs w:val="28"/>
                <w:fitText w:val="1124" w:id="0"/>
              </w:rPr>
              <w:t xml:space="preserve">姓 </w:t>
            </w:r>
            <w:r>
              <w:rPr>
                <w:rFonts w:hint="default" w:ascii="Times New Roman" w:hAnsi="Times New Roman" w:eastAsia="方正仿宋_GBK" w:cs="Times New Roman"/>
                <w:b/>
                <w:bCs/>
                <w:color w:val="auto"/>
                <w:kern w:val="0"/>
                <w:sz w:val="28"/>
                <w:szCs w:val="28"/>
                <w:fitText w:val="1124" w:id="0"/>
              </w:rPr>
              <w:t>名</w:t>
            </w:r>
          </w:p>
        </w:tc>
        <w:tc>
          <w:tcPr>
            <w:tcW w:w="1495" w:type="pct"/>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c>
          <w:tcPr>
            <w:tcW w:w="1101" w:type="pct"/>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rPr>
              <w:t>出生日期</w:t>
            </w:r>
          </w:p>
        </w:tc>
        <w:tc>
          <w:tcPr>
            <w:tcW w:w="1629" w:type="pct"/>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kern w:val="0"/>
                <w:sz w:val="28"/>
                <w:szCs w:val="28"/>
              </w:rPr>
            </w:pPr>
            <w:r>
              <w:rPr>
                <w:rFonts w:hint="default" w:ascii="Times New Roman" w:hAnsi="Times New Roman" w:eastAsia="方正仿宋_GBK" w:cs="Times New Roman"/>
                <w:b/>
                <w:bCs/>
                <w:color w:val="auto"/>
                <w:kern w:val="0"/>
                <w:sz w:val="28"/>
                <w:szCs w:val="28"/>
              </w:rPr>
              <w:t>性   别</w:t>
            </w:r>
          </w:p>
        </w:tc>
        <w:tc>
          <w:tcPr>
            <w:tcW w:w="707"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c>
          <w:tcPr>
            <w:tcW w:w="78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民   族</w:t>
            </w:r>
          </w:p>
        </w:tc>
        <w:tc>
          <w:tcPr>
            <w:tcW w:w="1101" w:type="pct"/>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c>
          <w:tcPr>
            <w:tcW w:w="819"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国    籍</w:t>
            </w:r>
          </w:p>
        </w:tc>
        <w:tc>
          <w:tcPr>
            <w:tcW w:w="810"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kern w:val="0"/>
                <w:sz w:val="28"/>
                <w:szCs w:val="28"/>
              </w:rPr>
            </w:pPr>
            <w:r>
              <w:rPr>
                <w:rFonts w:hint="default" w:ascii="Times New Roman" w:hAnsi="Times New Roman" w:eastAsia="方正仿宋_GBK" w:cs="Times New Roman"/>
                <w:b/>
                <w:bCs/>
                <w:color w:val="auto"/>
                <w:kern w:val="0"/>
                <w:sz w:val="28"/>
                <w:szCs w:val="28"/>
              </w:rPr>
              <w:t>证件类型</w:t>
            </w:r>
          </w:p>
        </w:tc>
        <w:tc>
          <w:tcPr>
            <w:tcW w:w="707"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c>
          <w:tcPr>
            <w:tcW w:w="78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证件编号</w:t>
            </w:r>
          </w:p>
        </w:tc>
        <w:tc>
          <w:tcPr>
            <w:tcW w:w="2731" w:type="pct"/>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rPr>
              <w:t>政治面貌</w:t>
            </w:r>
          </w:p>
        </w:tc>
        <w:tc>
          <w:tcPr>
            <w:tcW w:w="707"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tc>
        <w:tc>
          <w:tcPr>
            <w:tcW w:w="1491"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lang w:eastAsia="zh-CN"/>
              </w:rPr>
              <w:t>专业、工作委员会</w:t>
            </w:r>
            <w:r>
              <w:rPr>
                <w:rFonts w:hint="default" w:ascii="Times New Roman" w:hAnsi="Times New Roman" w:eastAsia="方正仿宋_GBK" w:cs="Times New Roman"/>
                <w:b/>
                <w:bCs/>
                <w:color w:val="auto"/>
                <w:sz w:val="28"/>
                <w:szCs w:val="28"/>
              </w:rPr>
              <w:t>职务</w:t>
            </w:r>
          </w:p>
        </w:tc>
        <w:tc>
          <w:tcPr>
            <w:tcW w:w="2028" w:type="pct"/>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通信地址</w:t>
            </w:r>
          </w:p>
        </w:tc>
        <w:tc>
          <w:tcPr>
            <w:tcW w:w="4226"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3"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邮政编码</w:t>
            </w:r>
          </w:p>
        </w:tc>
        <w:tc>
          <w:tcPr>
            <w:tcW w:w="707" w:type="pc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tc>
        <w:tc>
          <w:tcPr>
            <w:tcW w:w="498"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电话</w:t>
            </w:r>
          </w:p>
        </w:tc>
        <w:tc>
          <w:tcPr>
            <w:tcW w:w="1072" w:type="pct"/>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ind w:right="103"/>
              <w:jc w:val="right"/>
              <w:textAlignment w:val="auto"/>
              <w:rPr>
                <w:rFonts w:hint="default" w:ascii="Times New Roman" w:hAnsi="Times New Roman" w:eastAsia="方正仿宋_GBK" w:cs="Times New Roman"/>
                <w:b/>
                <w:bCs/>
                <w:color w:val="auto"/>
                <w:sz w:val="28"/>
              </w:rPr>
            </w:pPr>
          </w:p>
        </w:tc>
        <w:tc>
          <w:tcPr>
            <w:tcW w:w="774"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ind w:right="103"/>
              <w:jc w:val="right"/>
              <w:textAlignment w:val="auto"/>
              <w:rPr>
                <w:rFonts w:hint="default" w:ascii="Times New Roman" w:hAnsi="Times New Roman" w:eastAsia="方正仿宋_GBK" w:cs="Times New Roman"/>
                <w:b/>
                <w:bCs/>
                <w:color w:val="auto"/>
                <w:sz w:val="28"/>
                <w:lang w:eastAsia="zh-CN"/>
              </w:rPr>
            </w:pPr>
            <w:r>
              <w:rPr>
                <w:rFonts w:hint="default" w:ascii="Times New Roman" w:hAnsi="Times New Roman" w:eastAsia="方正仿宋_GBK" w:cs="Times New Roman"/>
                <w:b/>
                <w:bCs/>
                <w:color w:val="auto"/>
                <w:sz w:val="28"/>
                <w:lang w:val="en-US" w:eastAsia="zh-CN"/>
              </w:rPr>
              <w:t>电子邮箱</w:t>
            </w:r>
          </w:p>
        </w:tc>
        <w:tc>
          <w:tcPr>
            <w:tcW w:w="1173"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ind w:right="103"/>
              <w:jc w:val="both"/>
              <w:textAlignment w:val="auto"/>
              <w:rPr>
                <w:rFonts w:hint="default" w:ascii="Times New Roman" w:hAnsi="Times New Roman" w:eastAsia="方正仿宋_GBK" w:cs="Times New Roman"/>
                <w:b/>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pacing w:val="30"/>
                <w:kern w:val="0"/>
                <w:sz w:val="28"/>
                <w:fitText w:val="2248" w:id="1"/>
              </w:rPr>
              <w:t>其他社会职</w:t>
            </w:r>
            <w:r>
              <w:rPr>
                <w:rFonts w:hint="default" w:ascii="Times New Roman" w:hAnsi="Times New Roman" w:eastAsia="方正仿宋_GBK" w:cs="Times New Roman"/>
                <w:b/>
                <w:bCs/>
                <w:color w:val="auto"/>
                <w:spacing w:val="67"/>
                <w:kern w:val="0"/>
                <w:sz w:val="28"/>
                <w:fitText w:val="2248" w:id="1"/>
              </w:rPr>
              <w:t>务</w:t>
            </w:r>
          </w:p>
        </w:tc>
        <w:tc>
          <w:tcPr>
            <w:tcW w:w="3519" w:type="pct"/>
            <w:gridSpan w:val="9"/>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11"/>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lang w:eastAsia="zh-CN"/>
              </w:rPr>
            </w:pPr>
            <w:r>
              <w:rPr>
                <w:rFonts w:hint="default" w:ascii="Times New Roman" w:hAnsi="Times New Roman" w:eastAsia="方正仿宋_GBK" w:cs="Times New Roman"/>
                <w:b/>
                <w:bCs/>
                <w:color w:val="auto"/>
                <w:sz w:val="28"/>
              </w:rPr>
              <w:t xml:space="preserve">主  要  </w:t>
            </w:r>
            <w:r>
              <w:rPr>
                <w:rFonts w:hint="default" w:ascii="Times New Roman" w:hAnsi="Times New Roman" w:eastAsia="方正仿宋_GBK" w:cs="Times New Roman"/>
                <w:b/>
                <w:bCs/>
                <w:color w:val="auto"/>
                <w:sz w:val="28"/>
                <w:lang w:eastAsia="zh-CN"/>
              </w:rPr>
              <w:t>经</w:t>
            </w:r>
            <w:r>
              <w:rPr>
                <w:rFonts w:hint="default" w:ascii="Times New Roman" w:hAnsi="Times New Roman" w:eastAsia="方正仿宋_GBK" w:cs="Times New Roman"/>
                <w:b/>
                <w:bCs/>
                <w:color w:val="auto"/>
                <w:sz w:val="28"/>
                <w:lang w:val="en-US" w:eastAsia="zh-CN"/>
              </w:rPr>
              <w:t xml:space="preserve">  </w:t>
            </w:r>
            <w:r>
              <w:rPr>
                <w:rFonts w:hint="default" w:ascii="Times New Roman" w:hAnsi="Times New Roman" w:eastAsia="方正仿宋_GBK" w:cs="Times New Roman"/>
                <w:b/>
                <w:bCs/>
                <w:color w:val="auto"/>
                <w:sz w:val="28"/>
                <w:lang w:eastAsia="zh-CN"/>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0"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自何年月至何年月</w:t>
            </w:r>
          </w:p>
        </w:tc>
        <w:tc>
          <w:tcPr>
            <w:tcW w:w="2345"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在何地区何单位</w:t>
            </w:r>
          </w:p>
        </w:tc>
        <w:tc>
          <w:tcPr>
            <w:tcW w:w="1173"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148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2345"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117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148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2345"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117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148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2345"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117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148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2345"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117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1480"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2345"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c>
          <w:tcPr>
            <w:tcW w:w="117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90" w:lineRule="exact"/>
              <w:jc w:val="center"/>
              <w:textAlignment w:val="auto"/>
              <w:rPr>
                <w:rFonts w:hint="default" w:ascii="Times New Roman" w:hAnsi="Times New Roman" w:eastAsia="方正仿宋_GBK" w:cs="Times New Roman"/>
                <w:b/>
                <w:bCs/>
                <w:color w:val="auto"/>
                <w:sz w:val="24"/>
              </w:rPr>
            </w:pPr>
          </w:p>
        </w:tc>
      </w:tr>
    </w:tbl>
    <w:p>
      <w:pPr>
        <w:keepNext w:val="0"/>
        <w:keepLines w:val="0"/>
        <w:pageBreakBefore w:val="0"/>
        <w:kinsoku/>
        <w:wordWrap/>
        <w:overflowPunct/>
        <w:topLinePunct w:val="0"/>
        <w:autoSpaceDE/>
        <w:autoSpaceDN/>
        <w:bidi w:val="0"/>
        <w:spacing w:beforeLines="100" w:line="590" w:lineRule="exact"/>
        <w:ind w:firstLine="561"/>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b/>
          <w:bCs/>
          <w:color w:val="auto"/>
          <w:sz w:val="28"/>
          <w:szCs w:val="28"/>
        </w:rPr>
        <w:t>签字 ：                             日期：</w:t>
      </w:r>
    </w:p>
    <w:p>
      <w:pP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3</w:t>
      </w:r>
    </w:p>
    <w:p>
      <w:pPr>
        <w:spacing w:line="59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小标宋_GBK" w:cs="Times New Roman"/>
          <w:color w:val="auto"/>
          <w:sz w:val="44"/>
          <w:szCs w:val="44"/>
          <w:lang w:eastAsia="zh-CN"/>
        </w:rPr>
        <w:t>广西</w:t>
      </w:r>
      <w:r>
        <w:rPr>
          <w:rFonts w:hint="default" w:ascii="Times New Roman" w:hAnsi="Times New Roman" w:eastAsia="方正小标宋_GBK" w:cs="Times New Roman"/>
          <w:color w:val="auto"/>
          <w:sz w:val="44"/>
          <w:szCs w:val="44"/>
        </w:rPr>
        <w:t>勘察设计协会会费管理办法</w:t>
      </w:r>
    </w:p>
    <w:p>
      <w:pPr>
        <w:spacing w:line="59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征求意见稿</w:t>
      </w:r>
      <w:r>
        <w:rPr>
          <w:rFonts w:hint="default" w:ascii="Times New Roman" w:hAnsi="Times New Roman" w:eastAsia="方正仿宋_GBK" w:cs="Times New Roman"/>
          <w:color w:val="auto"/>
          <w:sz w:val="32"/>
          <w:szCs w:val="32"/>
        </w:rPr>
        <w:t>）</w:t>
      </w:r>
    </w:p>
    <w:p>
      <w:pPr>
        <w:spacing w:line="590" w:lineRule="exact"/>
        <w:jc w:val="center"/>
        <w:rPr>
          <w:rFonts w:hint="default" w:ascii="Times New Roman" w:hAnsi="Times New Roman" w:eastAsia="方正仿宋_GBK" w:cs="Times New Roman"/>
          <w:color w:val="auto"/>
          <w:sz w:val="32"/>
          <w:szCs w:val="32"/>
        </w:rPr>
      </w:pPr>
    </w:p>
    <w:p>
      <w:pPr>
        <w:spacing w:before="156" w:beforeLines="50" w:after="156" w:afterLines="50" w:line="59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  则</w:t>
      </w:r>
    </w:p>
    <w:p>
      <w:pPr>
        <w:autoSpaceDE w:val="0"/>
        <w:adjustRightInd w:val="0"/>
        <w:spacing w:line="590" w:lineRule="exact"/>
        <w:ind w:firstLine="643"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 xml:space="preserve">第一条 </w:t>
      </w:r>
      <w:r>
        <w:rPr>
          <w:rFonts w:hint="default" w:ascii="Times New Roman" w:hAnsi="Times New Roman" w:eastAsia="方正仿宋_GBK" w:cs="Times New Roman"/>
          <w:color w:val="auto"/>
          <w:sz w:val="32"/>
          <w:szCs w:val="32"/>
        </w:rPr>
        <w:t>为加强会费收取和使用管理，提升为会员服务的水平，根据《民政部财政部关于取消社会团体会费标准备案规范会费管理的通知》（民发</w:t>
      </w:r>
      <w:r>
        <w:rPr>
          <w:rFonts w:hint="default" w:ascii="Times New Roman" w:hAnsi="Times New Roman" w:eastAsia="方正仿宋_GBK" w:cs="Times New Roman"/>
          <w:bCs/>
          <w:color w:val="auto"/>
          <w:sz w:val="32"/>
          <w:szCs w:val="32"/>
        </w:rPr>
        <w:t>〔2014〕</w:t>
      </w:r>
      <w:r>
        <w:rPr>
          <w:rFonts w:hint="default" w:ascii="Times New Roman" w:hAnsi="Times New Roman" w:eastAsia="方正仿宋_GBK" w:cs="Times New Roman"/>
          <w:color w:val="auto"/>
          <w:sz w:val="32"/>
          <w:szCs w:val="32"/>
        </w:rPr>
        <w:t>166号）、《国家发展改革委民政部财政部国资委关于进一步规范行业协会商会收费管理的意见》（发改经体</w:t>
      </w:r>
      <w:r>
        <w:rPr>
          <w:rFonts w:hint="default" w:ascii="Times New Roman" w:hAnsi="Times New Roman" w:eastAsia="方正仿宋_GBK" w:cs="Times New Roman"/>
          <w:bCs/>
          <w:color w:val="auto"/>
          <w:sz w:val="32"/>
          <w:szCs w:val="32"/>
        </w:rPr>
        <w:t>〔2014</w:t>
      </w:r>
      <w:r>
        <w:rPr>
          <w:rFonts w:hint="default" w:ascii="Times New Roman" w:hAnsi="Times New Roman" w:eastAsia="方正仿宋_GBK" w:cs="Times New Roman"/>
          <w:bCs/>
          <w:color w:val="auto"/>
          <w:sz w:val="32"/>
          <w:szCs w:val="32"/>
          <w:lang w:val="en-US" w:eastAsia="zh-CN"/>
        </w:rPr>
        <w:t>7</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color w:val="auto"/>
          <w:sz w:val="32"/>
          <w:szCs w:val="32"/>
        </w:rPr>
        <w:t>1999号）和《</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勘察设计协会章程》</w:t>
      </w:r>
      <w:r>
        <w:rPr>
          <w:rFonts w:hint="default" w:ascii="Times New Roman" w:hAnsi="Times New Roman" w:eastAsia="方正仿宋_GBK" w:cs="Times New Roman"/>
          <w:color w:val="auto"/>
          <w:sz w:val="32"/>
          <w:szCs w:val="32"/>
          <w:lang w:eastAsia="zh-CN"/>
        </w:rPr>
        <w:t>，制定本办法。</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第二条 </w:t>
      </w:r>
      <w:r>
        <w:rPr>
          <w:rFonts w:hint="default" w:ascii="Times New Roman" w:hAnsi="Times New Roman" w:eastAsia="方正仿宋_GBK" w:cs="Times New Roman"/>
          <w:color w:val="auto"/>
          <w:sz w:val="32"/>
          <w:szCs w:val="32"/>
        </w:rPr>
        <w:t>凡自愿申请加入</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勘察设计协会的会员单位</w:t>
      </w:r>
      <w:r>
        <w:rPr>
          <w:rFonts w:hint="default" w:ascii="Times New Roman" w:hAnsi="Times New Roman" w:eastAsia="方正仿宋_GBK" w:cs="Times New Roman"/>
          <w:color w:val="auto"/>
          <w:sz w:val="32"/>
          <w:szCs w:val="32"/>
          <w:lang w:eastAsia="zh-CN"/>
        </w:rPr>
        <w:t>，必须遵守本办法，按标准交纳每个年度的会费。</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第三条 </w:t>
      </w:r>
      <w:r>
        <w:rPr>
          <w:rFonts w:hint="default" w:ascii="Times New Roman" w:hAnsi="Times New Roman" w:eastAsia="方正仿宋_GBK" w:cs="Times New Roman"/>
          <w:color w:val="auto"/>
          <w:sz w:val="32"/>
          <w:szCs w:val="32"/>
          <w:lang w:eastAsia="zh-CN"/>
        </w:rPr>
        <w:t>广西勘察</w:t>
      </w:r>
      <w:r>
        <w:rPr>
          <w:rFonts w:hint="default" w:ascii="Times New Roman" w:hAnsi="Times New Roman" w:eastAsia="方正仿宋_GBK" w:cs="Times New Roman"/>
          <w:color w:val="auto"/>
          <w:sz w:val="32"/>
          <w:szCs w:val="32"/>
        </w:rPr>
        <w:t>设计协会应为会员单位交纳的会费开具财政部印（监）制的</w:t>
      </w:r>
      <w:r>
        <w:rPr>
          <w:rFonts w:hint="default" w:ascii="Times New Roman" w:hAnsi="Times New Roman" w:eastAsia="方正仿宋_GBK" w:cs="Times New Roman"/>
          <w:color w:val="auto"/>
          <w:sz w:val="32"/>
          <w:szCs w:val="32"/>
          <w:lang w:eastAsia="zh-CN"/>
        </w:rPr>
        <w:t>广西壮族自治区社会团体会费</w:t>
      </w:r>
      <w:r>
        <w:rPr>
          <w:rFonts w:hint="default" w:ascii="Times New Roman" w:hAnsi="Times New Roman" w:eastAsia="方正仿宋_GBK" w:cs="Times New Roman"/>
          <w:color w:val="auto"/>
          <w:sz w:val="32"/>
          <w:szCs w:val="32"/>
        </w:rPr>
        <w:t>统一票据，并为会员提供有效服务。</w:t>
      </w:r>
    </w:p>
    <w:p>
      <w:pPr>
        <w:spacing w:line="590" w:lineRule="exact"/>
        <w:ind w:firstLine="640" w:firstLineChars="200"/>
        <w:rPr>
          <w:rFonts w:hint="default" w:ascii="Times New Roman" w:hAnsi="Times New Roman" w:eastAsia="方正仿宋_GBK" w:cs="Times New Roman"/>
          <w:color w:val="auto"/>
          <w:sz w:val="32"/>
          <w:szCs w:val="32"/>
        </w:rPr>
      </w:pPr>
    </w:p>
    <w:p>
      <w:pPr>
        <w:spacing w:before="156" w:beforeLines="50" w:after="156" w:afterLines="50" w:line="590" w:lineRule="exact"/>
        <w:ind w:firstLine="0"/>
        <w:jc w:val="center"/>
        <w:rPr>
          <w:rFonts w:hint="default" w:ascii="Times New Roman" w:hAnsi="Times New Roman" w:eastAsia="黑体" w:cs="Times New Roman"/>
          <w:b w:val="0"/>
          <w:color w:val="auto"/>
          <w:sz w:val="32"/>
          <w:szCs w:val="32"/>
        </w:rPr>
      </w:pPr>
      <w:r>
        <w:rPr>
          <w:rFonts w:hint="default" w:ascii="Times New Roman" w:hAnsi="Times New Roman" w:eastAsia="黑体" w:cs="Times New Roman"/>
          <w:color w:val="auto"/>
          <w:sz w:val="32"/>
          <w:szCs w:val="32"/>
        </w:rPr>
        <w:t>第二章  会员服务及会费标准</w:t>
      </w:r>
    </w:p>
    <w:p>
      <w:pPr>
        <w:spacing w:line="590" w:lineRule="exact"/>
        <w:ind w:firstLine="627" w:firstLineChars="196"/>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第四条 会员单位</w:t>
      </w:r>
      <w:r>
        <w:rPr>
          <w:rFonts w:hint="default" w:ascii="Times New Roman" w:hAnsi="Times New Roman" w:eastAsia="方正仿宋_GBK" w:cs="Times New Roman"/>
          <w:color w:val="auto"/>
          <w:sz w:val="32"/>
          <w:szCs w:val="32"/>
          <w:lang w:eastAsia="zh-CN"/>
        </w:rPr>
        <w:t>按照会员等级</w:t>
      </w:r>
      <w:r>
        <w:rPr>
          <w:rFonts w:hint="default" w:ascii="Times New Roman" w:hAnsi="Times New Roman" w:eastAsia="方正仿宋_GBK" w:cs="Times New Roman"/>
          <w:color w:val="auto"/>
          <w:sz w:val="32"/>
          <w:szCs w:val="32"/>
        </w:rPr>
        <w:t>享受</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勘察设计协会提供的会员服务。</w:t>
      </w:r>
    </w:p>
    <w:p>
      <w:pPr>
        <w:spacing w:line="590" w:lineRule="exact"/>
        <w:ind w:firstLine="630"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eastAsia="zh-CN"/>
        </w:rPr>
        <w:t>（一）</w:t>
      </w:r>
      <w:r>
        <w:rPr>
          <w:rFonts w:hint="default" w:ascii="Times New Roman" w:hAnsi="Times New Roman" w:eastAsia="方正仿宋_GBK" w:cs="Times New Roman"/>
          <w:b/>
          <w:color w:val="auto"/>
          <w:sz w:val="32"/>
          <w:szCs w:val="32"/>
        </w:rPr>
        <w:t>正、副理事长单位权益</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3.享有每年免费制作、发放（2个工作日内）勘察设计出图专用章的权利；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4.享有每年免费发放《广西勘察设计》期刊（一年四期）</w:t>
      </w:r>
      <w:r>
        <w:rPr>
          <w:rFonts w:hint="default" w:ascii="Times New Roman" w:hAnsi="Times New Roman" w:eastAsia="方正仿宋_GBK" w:cs="Times New Roman"/>
          <w:color w:val="auto"/>
          <w:sz w:val="32"/>
          <w:szCs w:val="32"/>
          <w:lang w:eastAsia="zh-CN"/>
        </w:rPr>
        <w:t>的权利</w:t>
      </w:r>
      <w:r>
        <w:rPr>
          <w:rFonts w:hint="default" w:ascii="Times New Roman" w:hAnsi="Times New Roman" w:eastAsia="方正仿宋_GBK" w:cs="Times New Roman"/>
          <w:color w:val="auto"/>
          <w:sz w:val="32"/>
          <w:szCs w:val="32"/>
        </w:rPr>
        <w:t>；</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5.享有优先参加协会开展的各类评优评先活动的权利；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6.享有优先参加协会举办的技术人员</w:t>
      </w:r>
      <w:r>
        <w:rPr>
          <w:rFonts w:hint="default" w:ascii="Times New Roman" w:hAnsi="Times New Roman" w:eastAsia="方正仿宋_GBK" w:cs="Times New Roman"/>
          <w:color w:val="auto"/>
          <w:sz w:val="32"/>
          <w:szCs w:val="32"/>
          <w:lang w:eastAsia="zh-CN"/>
        </w:rPr>
        <w:t>职业能力提升培训</w:t>
      </w:r>
      <w:r>
        <w:rPr>
          <w:rFonts w:hint="default" w:ascii="Times New Roman" w:hAnsi="Times New Roman" w:eastAsia="方正仿宋_GBK" w:cs="Times New Roman"/>
          <w:color w:val="auto"/>
          <w:sz w:val="32"/>
          <w:szCs w:val="32"/>
        </w:rPr>
        <w:t>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7.享有优先参加课题研究及行业规范、标准、图集编制的权利；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8.享有优先承办（协办）或免费参加协会组织的各类讲座、论坛、研讨会、学术交流会、文体活动等权利；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9.享有优先参加协会组织的赴先进国家、地区开展的学术交流、调研考察的权利；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10.享有每年多次免费在协会官网、微信公众号等媒体优先</w:t>
      </w:r>
      <w:r>
        <w:rPr>
          <w:rFonts w:hint="default" w:ascii="Times New Roman" w:hAnsi="Times New Roman" w:eastAsia="方正仿宋_GBK" w:cs="Times New Roman"/>
          <w:color w:val="auto"/>
          <w:sz w:val="32"/>
          <w:szCs w:val="32"/>
          <w:lang w:eastAsia="zh-CN"/>
        </w:rPr>
        <w:t>刊登</w:t>
      </w:r>
      <w:r>
        <w:rPr>
          <w:rFonts w:hint="default" w:ascii="Times New Roman" w:hAnsi="Times New Roman" w:eastAsia="方正仿宋_GBK" w:cs="Times New Roman"/>
          <w:color w:val="auto"/>
          <w:sz w:val="32"/>
          <w:szCs w:val="32"/>
        </w:rPr>
        <w:t>会员单位的动态信息，展示企业形象的权利；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11.享有免费提供时政、行业信息及提供行业、人才交流平台的权利；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12.享有优先为会员单位提供高端人脉、优势资源，提供政策、经济、技术、法律咨询服务的权利；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13.会员的合法权益受到侵犯时，有权向本会提出申诉，获得协会的支持和帮助；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14.享有对本会工作提出批评、建议和监督的权利；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15.享有入会自愿、退会自由的权利。</w:t>
      </w:r>
    </w:p>
    <w:p>
      <w:pPr>
        <w:spacing w:line="590" w:lineRule="exact"/>
        <w:ind w:firstLine="630"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eastAsia="zh-CN"/>
        </w:rPr>
        <w:t>（二）常务理事单位权益</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3.享有每年免费制作、发放（3个工作日内）勘察设计出图专用章的权利；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4.享有每年免费发放《广西勘察设计》期刊（一年四期）的权利；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5.享有优先参加协会开展的各类评优评先活动的权利；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6.享有优先参加协会举办的技术人员</w:t>
      </w:r>
      <w:r>
        <w:rPr>
          <w:rFonts w:hint="default" w:ascii="Times New Roman" w:hAnsi="Times New Roman" w:eastAsia="方正仿宋_GBK" w:cs="Times New Roman"/>
          <w:color w:val="auto"/>
          <w:sz w:val="32"/>
          <w:szCs w:val="32"/>
          <w:lang w:eastAsia="zh-CN"/>
        </w:rPr>
        <w:t>职业能力提升培训</w:t>
      </w:r>
      <w:r>
        <w:rPr>
          <w:rFonts w:hint="default" w:ascii="Times New Roman" w:hAnsi="Times New Roman" w:eastAsia="方正仿宋_GBK" w:cs="Times New Roman"/>
          <w:color w:val="auto"/>
          <w:sz w:val="32"/>
          <w:szCs w:val="32"/>
        </w:rPr>
        <w:t>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7.享有优先参加课题研究及行业规范、标准、图集编制的权利；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8.享有优先承办（协办）或免费参加协会组织的各类讲座、论坛、研讨会、学术交流会、文体活动等权利；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9.享有每年八次免费在协会官网、微信公众号等媒体优先登载会员单位的动态信息，展示企业形象的权利；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10.享有免费提供时政、行业信息及提供行业、人才交流平台的权利；</w:t>
      </w:r>
    </w:p>
    <w:p>
      <w:pPr>
        <w:spacing w:line="590" w:lineRule="exact"/>
        <w:ind w:firstLine="627" w:firstLineChars="196"/>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11.会员的合法权益受到侵犯时，有权向本会提出申诉，获得协会的支持和帮助</w:t>
      </w:r>
      <w:r>
        <w:rPr>
          <w:rFonts w:hint="default" w:ascii="Times New Roman" w:hAnsi="Times New Roman" w:eastAsia="方正仿宋_GBK" w:cs="Times New Roman"/>
          <w:color w:val="auto"/>
          <w:sz w:val="32"/>
          <w:szCs w:val="32"/>
          <w:lang w:eastAsia="zh-CN"/>
        </w:rPr>
        <w:t>；</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12.享有对本会工作提出批评、建议和监督的权利；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13.享有入会自愿、退会自由的权利。</w:t>
      </w:r>
    </w:p>
    <w:p>
      <w:pPr>
        <w:spacing w:line="590" w:lineRule="exact"/>
        <w:ind w:firstLine="630" w:firstLineChars="196"/>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lang w:eastAsia="zh-CN"/>
        </w:rPr>
        <w:t>（三）理事单位权益</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3.享有每年免费制作、发放（4个工作日内）勘察设计出图专用章的权利；</w:t>
      </w:r>
    </w:p>
    <w:p>
      <w:pPr>
        <w:spacing w:line="590" w:lineRule="exact"/>
        <w:ind w:firstLine="627" w:firstLineChars="196"/>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4.享有每年免费发放《广西勘察设计》期刊（一年四期）</w:t>
      </w:r>
      <w:r>
        <w:rPr>
          <w:rFonts w:hint="default" w:ascii="Times New Roman" w:hAnsi="Times New Roman" w:eastAsia="方正仿宋_GBK" w:cs="Times New Roman"/>
          <w:color w:val="auto"/>
          <w:sz w:val="32"/>
          <w:szCs w:val="32"/>
          <w:lang w:eastAsia="zh-CN"/>
        </w:rPr>
        <w:t>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5.享有优先承办（协办）或免费参加协会组织的各类讲座、论坛、研讨会、学术交流会、文体活动等权利；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6.享有免费提供时政、行业信息及提供行业、人才交流平台的权利；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7.会员的合法权益受到侵犯时，有权向本会提出申诉，获得协会的支持和帮助；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8.享有对本会工作提出批评、建议和监督的权利；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9.享有入会自愿、退会自由的权利。</w:t>
      </w:r>
    </w:p>
    <w:p>
      <w:pPr>
        <w:spacing w:line="590" w:lineRule="exact"/>
        <w:ind w:firstLine="630" w:firstLineChars="196"/>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lang w:eastAsia="zh-CN"/>
        </w:rPr>
        <w:t>（四）普通会员单位权益</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1.享有选举、被选举和表决的权利；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2.享有免费制作、发放会员证的权利；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3.享有每年免费制作、发放（5个工作日内）勘察设计出图专用章的权利；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4.享有每年免费发放《广西勘察设计》期刊（一年四期）的权利；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5.享有每年免费参加协会组织的各类讲座、论坛、研讨会、学术交流会、文体活动等权利；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7.会员的合法权益受到侵犯时，有权向本会提出申诉，获得协会的支持和帮助；</w:t>
      </w:r>
    </w:p>
    <w:p>
      <w:pPr>
        <w:spacing w:line="590" w:lineRule="exact"/>
        <w:ind w:firstLine="627"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8.享有对本会工作提出批评、建议和监督的权利；</w:t>
      </w:r>
    </w:p>
    <w:p>
      <w:pPr>
        <w:spacing w:line="590" w:lineRule="exact"/>
        <w:ind w:firstLine="627" w:firstLineChars="196"/>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9.享有入会自愿、退会自由的权利。</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第五条 </w:t>
      </w:r>
      <w:r>
        <w:rPr>
          <w:rFonts w:hint="default" w:ascii="Times New Roman" w:hAnsi="Times New Roman" w:eastAsia="方正仿宋_GBK" w:cs="Times New Roman"/>
          <w:color w:val="auto"/>
          <w:sz w:val="32"/>
          <w:szCs w:val="32"/>
        </w:rPr>
        <w:t>会员单位根据会</w:t>
      </w:r>
      <w:r>
        <w:rPr>
          <w:rFonts w:hint="default" w:ascii="Times New Roman" w:hAnsi="Times New Roman" w:eastAsia="方正仿宋_GBK" w:cs="Times New Roman"/>
          <w:color w:val="auto"/>
          <w:sz w:val="32"/>
          <w:szCs w:val="32"/>
          <w:lang w:eastAsia="zh-CN"/>
        </w:rPr>
        <w:t>员</w:t>
      </w:r>
      <w:r>
        <w:rPr>
          <w:rFonts w:hint="default" w:ascii="Times New Roman" w:hAnsi="Times New Roman" w:eastAsia="方正仿宋_GBK" w:cs="Times New Roman"/>
          <w:color w:val="auto"/>
          <w:sz w:val="32"/>
          <w:szCs w:val="32"/>
        </w:rPr>
        <w:t>级别可以经双向选择加入相应数量的专业（或工作）委员会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享受</w:t>
      </w:r>
      <w:r>
        <w:rPr>
          <w:rFonts w:hint="default" w:ascii="Times New Roman" w:hAnsi="Times New Roman" w:eastAsia="方正仿宋_GBK" w:cs="Times New Roman"/>
          <w:color w:val="auto"/>
          <w:sz w:val="32"/>
          <w:szCs w:val="32"/>
          <w:lang w:val="en-US" w:eastAsia="zh-CN"/>
        </w:rPr>
        <w:t>专业（或工作）委员会</w:t>
      </w:r>
      <w:r>
        <w:rPr>
          <w:rFonts w:hint="default" w:ascii="Times New Roman" w:hAnsi="Times New Roman" w:eastAsia="方正仿宋_GBK" w:cs="Times New Roman"/>
          <w:color w:val="auto"/>
          <w:sz w:val="32"/>
          <w:szCs w:val="32"/>
        </w:rPr>
        <w:t>提供的服务，同时可</w:t>
      </w:r>
      <w:r>
        <w:rPr>
          <w:rFonts w:hint="default" w:ascii="Times New Roman" w:hAnsi="Times New Roman" w:eastAsia="方正仿宋_GBK" w:cs="Times New Roman"/>
          <w:color w:val="auto"/>
          <w:sz w:val="32"/>
          <w:szCs w:val="32"/>
          <w:lang w:eastAsia="zh-CN"/>
        </w:rPr>
        <w:t>于</w:t>
      </w:r>
      <w:r>
        <w:rPr>
          <w:rFonts w:hint="default" w:ascii="Times New Roman" w:hAnsi="Times New Roman" w:eastAsia="方正仿宋_GBK" w:cs="Times New Roman"/>
          <w:color w:val="auto"/>
          <w:sz w:val="32"/>
          <w:szCs w:val="32"/>
        </w:rPr>
        <w:t>每年</w:t>
      </w:r>
      <w:r>
        <w:rPr>
          <w:rFonts w:hint="default" w:ascii="Times New Roman" w:hAnsi="Times New Roman" w:eastAsia="方正仿宋_GBK" w:cs="Times New Roman"/>
          <w:color w:val="auto"/>
          <w:sz w:val="32"/>
          <w:szCs w:val="32"/>
          <w:lang w:eastAsia="zh-CN"/>
        </w:rPr>
        <w:t>年末</w:t>
      </w:r>
      <w:r>
        <w:rPr>
          <w:rFonts w:hint="default" w:ascii="Times New Roman" w:hAnsi="Times New Roman" w:eastAsia="方正仿宋_GBK" w:cs="Times New Roman"/>
          <w:color w:val="auto"/>
          <w:sz w:val="32"/>
          <w:szCs w:val="32"/>
        </w:rPr>
        <w:t>提出申请并在批准和履行相应程序后变更专业（或工作）委员会会员身份。协会各类会员单位最多可以加入的</w:t>
      </w:r>
      <w:r>
        <w:rPr>
          <w:rFonts w:hint="default" w:ascii="Times New Roman" w:hAnsi="Times New Roman" w:eastAsia="方正仿宋_GBK" w:cs="Times New Roman"/>
          <w:color w:val="auto"/>
          <w:sz w:val="32"/>
          <w:szCs w:val="32"/>
          <w:lang w:eastAsia="zh-CN"/>
        </w:rPr>
        <w:t>专业、工作委员会</w:t>
      </w:r>
      <w:r>
        <w:rPr>
          <w:rFonts w:hint="default" w:ascii="Times New Roman" w:hAnsi="Times New Roman" w:eastAsia="方正仿宋_GBK" w:cs="Times New Roman"/>
          <w:color w:val="auto"/>
          <w:sz w:val="32"/>
          <w:szCs w:val="32"/>
        </w:rPr>
        <w:t>数量如下：</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1.正、副理事长单位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家</w:t>
      </w:r>
      <w:r>
        <w:rPr>
          <w:rFonts w:hint="default" w:ascii="Times New Roman" w:hAnsi="Times New Roman" w:eastAsia="方正仿宋_GBK" w:cs="Times New Roman"/>
          <w:color w:val="auto"/>
          <w:sz w:val="32"/>
          <w:szCs w:val="32"/>
        </w:rPr>
        <w:t>；</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2.常务理事单位：</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家</w:t>
      </w:r>
      <w:r>
        <w:rPr>
          <w:rFonts w:hint="default" w:ascii="Times New Roman" w:hAnsi="Times New Roman" w:eastAsia="方正仿宋_GBK" w:cs="Times New Roman"/>
          <w:color w:val="auto"/>
          <w:sz w:val="32"/>
          <w:szCs w:val="32"/>
        </w:rPr>
        <w:t>；</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3.理事单位：</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家；</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eastAsia="zh-CN"/>
        </w:rPr>
        <w:t>普通</w:t>
      </w:r>
      <w:r>
        <w:rPr>
          <w:rFonts w:hint="default" w:ascii="Times New Roman" w:hAnsi="Times New Roman" w:eastAsia="方正仿宋_GBK" w:cs="Times New Roman"/>
          <w:color w:val="auto"/>
          <w:sz w:val="32"/>
          <w:szCs w:val="32"/>
        </w:rPr>
        <w:t>会员单位：</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家。</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第六条</w:t>
      </w:r>
      <w:r>
        <w:rPr>
          <w:rFonts w:hint="default" w:ascii="Times New Roman" w:hAnsi="Times New Roman" w:eastAsia="方正仿宋_GBK" w:cs="Times New Roman"/>
          <w:color w:val="auto"/>
          <w:sz w:val="32"/>
          <w:szCs w:val="32"/>
        </w:rPr>
        <w:t xml:space="preserve"> 协会会员单位在专业（或工作）委员会任职</w:t>
      </w:r>
      <w:r>
        <w:rPr>
          <w:rFonts w:hint="default" w:ascii="Times New Roman" w:hAnsi="Times New Roman" w:eastAsia="方正仿宋_GBK" w:cs="Times New Roman"/>
          <w:color w:val="auto"/>
          <w:sz w:val="32"/>
          <w:szCs w:val="32"/>
          <w:lang w:eastAsia="zh-CN"/>
        </w:rPr>
        <w:t>须</w:t>
      </w:r>
      <w:r>
        <w:rPr>
          <w:rFonts w:hint="default" w:ascii="Times New Roman" w:hAnsi="Times New Roman" w:eastAsia="方正仿宋_GBK" w:cs="Times New Roman"/>
          <w:color w:val="auto"/>
          <w:sz w:val="32"/>
          <w:szCs w:val="32"/>
        </w:rPr>
        <w:t>符合以下条件：</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1.专业（或工作）委员会正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副主任委员单位至少应是协会常务理事单位</w:t>
      </w:r>
      <w:r>
        <w:rPr>
          <w:rFonts w:hint="default" w:ascii="Times New Roman" w:hAnsi="Times New Roman" w:eastAsia="方正仿宋_GBK" w:cs="Times New Roman"/>
          <w:color w:val="auto"/>
          <w:sz w:val="32"/>
          <w:szCs w:val="32"/>
          <w:lang w:val="en-US" w:eastAsia="zh-CN"/>
        </w:rPr>
        <w:t>及以上会员级别</w:t>
      </w:r>
      <w:r>
        <w:rPr>
          <w:rFonts w:hint="default" w:ascii="Times New Roman" w:hAnsi="Times New Roman" w:eastAsia="方正仿宋_GBK" w:cs="Times New Roman"/>
          <w:color w:val="auto"/>
          <w:sz w:val="32"/>
          <w:szCs w:val="32"/>
        </w:rPr>
        <w:t>；</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2.专业（或工作）委员会</w:t>
      </w:r>
      <w:r>
        <w:rPr>
          <w:rFonts w:hint="default" w:ascii="Times New Roman" w:hAnsi="Times New Roman" w:eastAsia="方正仿宋_GBK" w:cs="Times New Roman"/>
          <w:color w:val="auto"/>
          <w:sz w:val="32"/>
          <w:szCs w:val="32"/>
          <w:lang w:eastAsia="zh-CN"/>
        </w:rPr>
        <w:t>成员单位</w:t>
      </w:r>
      <w:r>
        <w:rPr>
          <w:rFonts w:hint="default" w:ascii="Times New Roman" w:hAnsi="Times New Roman" w:eastAsia="方正仿宋_GBK" w:cs="Times New Roman"/>
          <w:color w:val="auto"/>
          <w:sz w:val="32"/>
          <w:szCs w:val="32"/>
        </w:rPr>
        <w:t>应是协会</w:t>
      </w:r>
      <w:r>
        <w:rPr>
          <w:rFonts w:hint="default" w:ascii="Times New Roman" w:hAnsi="Times New Roman" w:eastAsia="方正仿宋_GBK" w:cs="Times New Roman"/>
          <w:color w:val="auto"/>
          <w:sz w:val="32"/>
          <w:szCs w:val="32"/>
          <w:lang w:eastAsia="zh-CN"/>
        </w:rPr>
        <w:t>会员</w:t>
      </w:r>
      <w:r>
        <w:rPr>
          <w:rFonts w:hint="default" w:ascii="Times New Roman" w:hAnsi="Times New Roman" w:eastAsia="方正仿宋_GBK" w:cs="Times New Roman"/>
          <w:color w:val="auto"/>
          <w:sz w:val="32"/>
          <w:szCs w:val="32"/>
        </w:rPr>
        <w:t>单位。</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第七条 </w:t>
      </w:r>
      <w:r>
        <w:rPr>
          <w:rFonts w:hint="default" w:ascii="Times New Roman" w:hAnsi="Times New Roman" w:eastAsia="方正仿宋_GBK" w:cs="Times New Roman"/>
          <w:color w:val="auto"/>
          <w:sz w:val="32"/>
          <w:szCs w:val="32"/>
        </w:rPr>
        <w:t>会员单位</w:t>
      </w:r>
      <w:r>
        <w:rPr>
          <w:rFonts w:hint="default" w:ascii="Times New Roman" w:hAnsi="Times New Roman" w:eastAsia="方正仿宋_GBK" w:cs="Times New Roman"/>
          <w:color w:val="auto"/>
          <w:sz w:val="32"/>
          <w:szCs w:val="32"/>
          <w:lang w:eastAsia="zh-CN"/>
        </w:rPr>
        <w:t>无须向</w:t>
      </w:r>
      <w:r>
        <w:rPr>
          <w:rFonts w:hint="default" w:ascii="Times New Roman" w:hAnsi="Times New Roman" w:eastAsia="方正仿宋_GBK" w:cs="Times New Roman"/>
          <w:color w:val="auto"/>
          <w:sz w:val="32"/>
          <w:szCs w:val="32"/>
        </w:rPr>
        <w:t>所在的专业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工作委员会缴纳会费，每年度只</w:t>
      </w:r>
      <w:r>
        <w:rPr>
          <w:rFonts w:hint="default" w:ascii="Times New Roman" w:hAnsi="Times New Roman" w:eastAsia="方正仿宋_GBK" w:cs="Times New Roman"/>
          <w:color w:val="auto"/>
          <w:sz w:val="32"/>
          <w:szCs w:val="32"/>
          <w:lang w:eastAsia="zh-CN"/>
        </w:rPr>
        <w:t>须</w:t>
      </w:r>
      <w:r>
        <w:rPr>
          <w:rFonts w:hint="default" w:ascii="Times New Roman" w:hAnsi="Times New Roman" w:eastAsia="方正仿宋_GBK" w:cs="Times New Roman"/>
          <w:color w:val="auto"/>
          <w:sz w:val="32"/>
          <w:szCs w:val="32"/>
        </w:rPr>
        <w:t>向</w:t>
      </w:r>
      <w:r>
        <w:rPr>
          <w:rFonts w:hint="default" w:ascii="Times New Roman" w:hAnsi="Times New Roman" w:eastAsia="方正仿宋_GBK" w:cs="Times New Roman"/>
          <w:color w:val="auto"/>
          <w:sz w:val="32"/>
          <w:szCs w:val="32"/>
          <w:lang w:eastAsia="zh-CN"/>
        </w:rPr>
        <w:t>广西勘察设计</w:t>
      </w:r>
      <w:r>
        <w:rPr>
          <w:rFonts w:hint="default" w:ascii="Times New Roman" w:hAnsi="Times New Roman" w:eastAsia="方正仿宋_GBK" w:cs="Times New Roman"/>
          <w:color w:val="auto"/>
          <w:sz w:val="32"/>
          <w:szCs w:val="32"/>
        </w:rPr>
        <w:t>协会缴纳一</w:t>
      </w:r>
      <w:r>
        <w:rPr>
          <w:rFonts w:hint="default" w:ascii="Times New Roman" w:hAnsi="Times New Roman" w:eastAsia="方正仿宋_GBK" w:cs="Times New Roman"/>
          <w:color w:val="auto"/>
          <w:sz w:val="32"/>
          <w:szCs w:val="32"/>
          <w:lang w:eastAsia="zh-CN"/>
        </w:rPr>
        <w:t>次</w:t>
      </w:r>
      <w:r>
        <w:rPr>
          <w:rFonts w:hint="default" w:ascii="Times New Roman" w:hAnsi="Times New Roman" w:eastAsia="方正仿宋_GBK" w:cs="Times New Roman"/>
          <w:color w:val="auto"/>
          <w:sz w:val="32"/>
          <w:szCs w:val="32"/>
        </w:rPr>
        <w:t>会费，会费标准如下：</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1.正、副理事长单位，每年</w:t>
      </w:r>
      <w:r>
        <w:rPr>
          <w:rFonts w:hint="default" w:ascii="Times New Roman" w:hAnsi="Times New Roman" w:eastAsia="方正仿宋_GBK" w:cs="Times New Roman"/>
          <w:color w:val="auto"/>
          <w:sz w:val="32"/>
          <w:szCs w:val="32"/>
          <w:lang w:eastAsia="zh-CN"/>
        </w:rPr>
        <w:t>度</w:t>
      </w:r>
      <w:r>
        <w:rPr>
          <w:rFonts w:hint="default" w:ascii="Times New Roman" w:hAnsi="Times New Roman" w:eastAsia="方正仿宋_GBK" w:cs="Times New Roman"/>
          <w:color w:val="auto"/>
          <w:sz w:val="32"/>
          <w:szCs w:val="32"/>
        </w:rPr>
        <w:t>交纳会费</w:t>
      </w:r>
      <w:r>
        <w:rPr>
          <w:rFonts w:hint="default" w:ascii="Times New Roman" w:hAnsi="Times New Roman" w:eastAsia="方正仿宋_GBK" w:cs="Times New Roman"/>
          <w:color w:val="auto"/>
          <w:sz w:val="32"/>
          <w:szCs w:val="32"/>
          <w:lang w:val="en-US" w:eastAsia="zh-CN"/>
        </w:rPr>
        <w:t>20000</w:t>
      </w:r>
      <w:r>
        <w:rPr>
          <w:rFonts w:hint="default" w:ascii="Times New Roman" w:hAnsi="Times New Roman" w:eastAsia="方正仿宋_GBK" w:cs="Times New Roman"/>
          <w:color w:val="auto"/>
          <w:sz w:val="32"/>
          <w:szCs w:val="32"/>
        </w:rPr>
        <w:t>元；</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2.常务理事单位，每年</w:t>
      </w:r>
      <w:r>
        <w:rPr>
          <w:rFonts w:hint="default" w:ascii="Times New Roman" w:hAnsi="Times New Roman" w:eastAsia="方正仿宋_GBK" w:cs="Times New Roman"/>
          <w:color w:val="auto"/>
          <w:sz w:val="32"/>
          <w:szCs w:val="32"/>
          <w:lang w:eastAsia="zh-CN"/>
        </w:rPr>
        <w:t>度</w:t>
      </w:r>
      <w:r>
        <w:rPr>
          <w:rFonts w:hint="default" w:ascii="Times New Roman" w:hAnsi="Times New Roman" w:eastAsia="方正仿宋_GBK" w:cs="Times New Roman"/>
          <w:color w:val="auto"/>
          <w:sz w:val="32"/>
          <w:szCs w:val="32"/>
        </w:rPr>
        <w:t>交纳会费</w:t>
      </w:r>
      <w:r>
        <w:rPr>
          <w:rFonts w:hint="default" w:ascii="Times New Roman" w:hAnsi="Times New Roman" w:eastAsia="方正仿宋_GBK" w:cs="Times New Roman"/>
          <w:color w:val="auto"/>
          <w:sz w:val="32"/>
          <w:szCs w:val="32"/>
          <w:lang w:val="en-US" w:eastAsia="zh-CN"/>
        </w:rPr>
        <w:t>15000</w:t>
      </w:r>
      <w:r>
        <w:rPr>
          <w:rFonts w:hint="default" w:ascii="Times New Roman" w:hAnsi="Times New Roman" w:eastAsia="方正仿宋_GBK" w:cs="Times New Roman"/>
          <w:color w:val="auto"/>
          <w:sz w:val="32"/>
          <w:szCs w:val="32"/>
        </w:rPr>
        <w:t>元；</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3.理事单位，每年</w:t>
      </w:r>
      <w:r>
        <w:rPr>
          <w:rFonts w:hint="default" w:ascii="Times New Roman" w:hAnsi="Times New Roman" w:eastAsia="方正仿宋_GBK" w:cs="Times New Roman"/>
          <w:color w:val="auto"/>
          <w:sz w:val="32"/>
          <w:szCs w:val="32"/>
          <w:lang w:eastAsia="zh-CN"/>
        </w:rPr>
        <w:t>度</w:t>
      </w:r>
      <w:r>
        <w:rPr>
          <w:rFonts w:hint="default" w:ascii="Times New Roman" w:hAnsi="Times New Roman" w:eastAsia="方正仿宋_GBK" w:cs="Times New Roman"/>
          <w:color w:val="auto"/>
          <w:sz w:val="32"/>
          <w:szCs w:val="32"/>
        </w:rPr>
        <w:t>交纳会费</w:t>
      </w:r>
      <w:r>
        <w:rPr>
          <w:rFonts w:hint="default" w:ascii="Times New Roman" w:hAnsi="Times New Roman" w:eastAsia="方正仿宋_GBK" w:cs="Times New Roman"/>
          <w:color w:val="auto"/>
          <w:sz w:val="32"/>
          <w:szCs w:val="32"/>
          <w:lang w:val="en-US" w:eastAsia="zh-CN"/>
        </w:rPr>
        <w:t>9000</w:t>
      </w:r>
      <w:r>
        <w:rPr>
          <w:rFonts w:hint="default" w:ascii="Times New Roman" w:hAnsi="Times New Roman" w:eastAsia="方正仿宋_GBK" w:cs="Times New Roman"/>
          <w:color w:val="auto"/>
          <w:sz w:val="32"/>
          <w:szCs w:val="32"/>
        </w:rPr>
        <w:t>元；</w:t>
      </w:r>
    </w:p>
    <w:p>
      <w:pPr>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4.会员单位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每年</w:t>
      </w:r>
      <w:r>
        <w:rPr>
          <w:rFonts w:hint="default" w:ascii="Times New Roman" w:hAnsi="Times New Roman" w:eastAsia="方正仿宋_GBK" w:cs="Times New Roman"/>
          <w:color w:val="auto"/>
          <w:sz w:val="32"/>
          <w:szCs w:val="32"/>
          <w:lang w:eastAsia="zh-CN"/>
        </w:rPr>
        <w:t>度</w:t>
      </w:r>
      <w:r>
        <w:rPr>
          <w:rFonts w:hint="default" w:ascii="Times New Roman" w:hAnsi="Times New Roman" w:eastAsia="方正仿宋_GBK" w:cs="Times New Roman"/>
          <w:color w:val="auto"/>
          <w:sz w:val="32"/>
          <w:szCs w:val="32"/>
        </w:rPr>
        <w:t>交纳会费2</w:t>
      </w:r>
      <w:r>
        <w:rPr>
          <w:rFonts w:hint="default" w:ascii="Times New Roman" w:hAnsi="Times New Roman" w:eastAsia="方正仿宋_GBK" w:cs="Times New Roman"/>
          <w:color w:val="auto"/>
          <w:sz w:val="32"/>
          <w:szCs w:val="32"/>
          <w:lang w:val="en-US" w:eastAsia="zh-CN"/>
        </w:rPr>
        <w:t>500元</w:t>
      </w:r>
      <w:r>
        <w:rPr>
          <w:rFonts w:hint="default" w:ascii="Times New Roman" w:hAnsi="Times New Roman" w:eastAsia="方正仿宋_GBK" w:cs="Times New Roman"/>
          <w:color w:val="auto"/>
          <w:sz w:val="32"/>
          <w:szCs w:val="32"/>
        </w:rPr>
        <w:t>。</w:t>
      </w:r>
    </w:p>
    <w:p>
      <w:pPr>
        <w:spacing w:line="590" w:lineRule="exact"/>
        <w:rPr>
          <w:rFonts w:hint="default" w:ascii="Times New Roman" w:hAnsi="Times New Roman" w:eastAsia="方正仿宋_GBK" w:cs="Times New Roman"/>
          <w:color w:val="auto"/>
          <w:sz w:val="32"/>
          <w:szCs w:val="32"/>
        </w:rPr>
      </w:pPr>
    </w:p>
    <w:p>
      <w:pPr>
        <w:numPr>
          <w:ilvl w:val="0"/>
          <w:numId w:val="4"/>
        </w:numPr>
        <w:spacing w:before="156" w:beforeLines="50" w:after="156" w:afterLines="50" w:line="59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会费标准制定与修改</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第八条 </w:t>
      </w:r>
      <w:r>
        <w:rPr>
          <w:rFonts w:hint="default" w:ascii="Times New Roman" w:hAnsi="Times New Roman" w:eastAsia="方正仿宋_GBK" w:cs="Times New Roman"/>
          <w:color w:val="auto"/>
          <w:sz w:val="32"/>
          <w:szCs w:val="32"/>
        </w:rPr>
        <w:t>制定或修改会费标准，应当召开会员代表大会，应当有2/3以上会员</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代表出席，并经出席</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会员</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代表1/2以上表决通过，表决采取无记名投票方式进行。</w:t>
      </w:r>
    </w:p>
    <w:p>
      <w:pPr>
        <w:spacing w:line="590" w:lineRule="exact"/>
        <w:rPr>
          <w:rFonts w:hint="default" w:ascii="Times New Roman" w:hAnsi="Times New Roman" w:eastAsia="方正仿宋_GBK" w:cs="Times New Roman"/>
          <w:color w:val="auto"/>
          <w:sz w:val="32"/>
          <w:szCs w:val="32"/>
        </w:rPr>
      </w:pPr>
    </w:p>
    <w:p>
      <w:pPr>
        <w:spacing w:before="156" w:beforeLines="50" w:after="156" w:afterLines="50" w:line="59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  会费管理与使用</w:t>
      </w:r>
    </w:p>
    <w:p>
      <w:pPr>
        <w:spacing w:line="590" w:lineRule="exact"/>
        <w:ind w:firstLine="643"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 xml:space="preserve">第九条 </w:t>
      </w:r>
      <w:r>
        <w:rPr>
          <w:rFonts w:hint="default" w:ascii="Times New Roman" w:hAnsi="Times New Roman" w:eastAsia="方正仿宋_GBK" w:cs="Times New Roman"/>
          <w:color w:val="auto"/>
          <w:sz w:val="32"/>
          <w:szCs w:val="32"/>
        </w:rPr>
        <w:t>会费的主要用途是为会员单位提供第二章所述的会员服务和</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勘察设计协会日常办公费用开支。</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第十条 </w:t>
      </w:r>
      <w:r>
        <w:rPr>
          <w:rFonts w:hint="default" w:ascii="Times New Roman" w:hAnsi="Times New Roman" w:eastAsia="方正仿宋_GBK" w:cs="Times New Roman"/>
          <w:color w:val="auto"/>
          <w:sz w:val="32"/>
          <w:szCs w:val="32"/>
          <w:lang w:eastAsia="zh-CN"/>
        </w:rPr>
        <w:t>广西勘察</w:t>
      </w:r>
      <w:r>
        <w:rPr>
          <w:rFonts w:hint="default" w:ascii="Times New Roman" w:hAnsi="Times New Roman" w:eastAsia="方正仿宋_GBK" w:cs="Times New Roman"/>
          <w:color w:val="auto"/>
          <w:sz w:val="32"/>
          <w:szCs w:val="32"/>
        </w:rPr>
        <w:t>设计协会秘书处需严格按照国家有关法律和财务规定，对会费进行专账管理，量入为出、勤俭节约、合理使用。</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第十一条 </w:t>
      </w:r>
      <w:r>
        <w:rPr>
          <w:rFonts w:hint="default" w:ascii="Times New Roman" w:hAnsi="Times New Roman" w:eastAsia="方正仿宋_GBK" w:cs="Times New Roman"/>
          <w:color w:val="auto"/>
          <w:sz w:val="32"/>
          <w:szCs w:val="32"/>
          <w:lang w:eastAsia="zh-CN"/>
        </w:rPr>
        <w:t>广西勘</w:t>
      </w:r>
      <w:r>
        <w:rPr>
          <w:rFonts w:hint="default" w:ascii="Times New Roman" w:hAnsi="Times New Roman" w:eastAsia="方正仿宋_GBK" w:cs="Times New Roman"/>
          <w:color w:val="auto"/>
          <w:sz w:val="32"/>
          <w:szCs w:val="32"/>
        </w:rPr>
        <w:t>察设计协会秘书处应向会员公布会费收支情况，接受会员代表大会的审查，并按规定进行公示，自觉接受社会监督。</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第十二条 </w:t>
      </w:r>
      <w:r>
        <w:rPr>
          <w:rFonts w:hint="default" w:ascii="Times New Roman" w:hAnsi="Times New Roman" w:eastAsia="方正仿宋_GBK" w:cs="Times New Roman"/>
          <w:color w:val="auto"/>
          <w:sz w:val="32"/>
          <w:szCs w:val="32"/>
        </w:rPr>
        <w:t>各专业（或工作）委员会不得自行收取所属会员单位的会费。</w:t>
      </w:r>
    </w:p>
    <w:p>
      <w:pPr>
        <w:spacing w:line="590" w:lineRule="exact"/>
        <w:ind w:firstLine="640" w:firstLineChars="200"/>
        <w:rPr>
          <w:rFonts w:hint="default" w:ascii="Times New Roman" w:hAnsi="Times New Roman" w:eastAsia="方正仿宋_GBK" w:cs="Times New Roman"/>
          <w:color w:val="auto"/>
          <w:sz w:val="32"/>
          <w:szCs w:val="32"/>
        </w:rPr>
      </w:pPr>
    </w:p>
    <w:p>
      <w:pPr>
        <w:spacing w:before="156" w:beforeLines="50" w:after="156" w:afterLines="50" w:line="59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第五章  会费交纳</w:t>
      </w:r>
    </w:p>
    <w:p>
      <w:pPr>
        <w:spacing w:line="590" w:lineRule="exact"/>
        <w:ind w:firstLine="643"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 xml:space="preserve">第十三条 </w:t>
      </w:r>
      <w:r>
        <w:rPr>
          <w:rFonts w:hint="default" w:ascii="Times New Roman" w:hAnsi="Times New Roman" w:eastAsia="方正仿宋_GBK" w:cs="Times New Roman"/>
          <w:color w:val="auto"/>
          <w:sz w:val="32"/>
          <w:szCs w:val="32"/>
        </w:rPr>
        <w:t>会员有交纳会费的义务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应于每年</w:t>
      </w:r>
      <w:r>
        <w:rPr>
          <w:rFonts w:hint="default" w:ascii="Times New Roman" w:hAnsi="Times New Roman" w:eastAsia="方正仿宋_GBK" w:cs="Times New Roman"/>
          <w:color w:val="auto"/>
          <w:sz w:val="32"/>
          <w:szCs w:val="32"/>
          <w:lang w:eastAsia="zh-CN"/>
        </w:rPr>
        <w:t>第一季度</w:t>
      </w:r>
      <w:r>
        <w:rPr>
          <w:rFonts w:hint="default" w:ascii="Times New Roman" w:hAnsi="Times New Roman" w:eastAsia="方正仿宋_GBK" w:cs="Times New Roman"/>
          <w:color w:val="auto"/>
          <w:sz w:val="32"/>
          <w:szCs w:val="32"/>
        </w:rPr>
        <w:t>交纳当年会费。</w:t>
      </w:r>
      <w:r>
        <w:rPr>
          <w:rFonts w:hint="default" w:ascii="Times New Roman" w:hAnsi="Times New Roman" w:eastAsia="方正仿宋_GBK" w:cs="Times New Roman"/>
          <w:color w:val="auto"/>
          <w:sz w:val="32"/>
          <w:szCs w:val="32"/>
          <w:lang w:eastAsia="zh-CN"/>
        </w:rPr>
        <w:t>缴费后及时提交发票信息，由广西勘察设计协会开具发票及发放会员证。如接到催交会费的通知，三个月内仍不交纳的，又不提交纸质说明理由的，广西勘察设计协会有权在官方网站进行通报。</w:t>
      </w:r>
    </w:p>
    <w:p>
      <w:pPr>
        <w:spacing w:line="59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新加入的会员，应在接到入会通知之日起十五个工作日内及时交纳当年会费，如不按时交纳的，视为不加入广西勘察设计协会。</w:t>
      </w:r>
    </w:p>
    <w:p>
      <w:pPr>
        <w:spacing w:line="590" w:lineRule="exact"/>
        <w:ind w:firstLine="643"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color w:val="auto"/>
          <w:sz w:val="32"/>
          <w:szCs w:val="32"/>
        </w:rPr>
        <w:t xml:space="preserve">第十四条 </w:t>
      </w:r>
      <w:r>
        <w:rPr>
          <w:rFonts w:hint="default" w:ascii="Times New Roman" w:hAnsi="Times New Roman" w:eastAsia="方正仿宋_GBK" w:cs="Times New Roman"/>
          <w:color w:val="auto"/>
          <w:sz w:val="32"/>
          <w:szCs w:val="32"/>
          <w:lang w:eastAsia="zh-CN"/>
        </w:rPr>
        <w:t>广西勘</w:t>
      </w:r>
      <w:r>
        <w:rPr>
          <w:rFonts w:hint="default" w:ascii="Times New Roman" w:hAnsi="Times New Roman" w:eastAsia="方正仿宋_GBK" w:cs="Times New Roman"/>
          <w:color w:val="auto"/>
          <w:sz w:val="32"/>
          <w:szCs w:val="32"/>
        </w:rPr>
        <w:t>察设计协会秘书处收到会员单位交纳的会费后十日内，向会员单位</w:t>
      </w:r>
      <w:r>
        <w:rPr>
          <w:rFonts w:hint="default" w:ascii="Times New Roman" w:hAnsi="Times New Roman" w:eastAsia="方正仿宋_GBK" w:cs="Times New Roman"/>
          <w:color w:val="auto"/>
          <w:sz w:val="32"/>
          <w:szCs w:val="32"/>
          <w:lang w:eastAsia="zh-CN"/>
        </w:rPr>
        <w:t>开具电子</w:t>
      </w:r>
      <w:r>
        <w:rPr>
          <w:rFonts w:hint="default" w:ascii="Times New Roman" w:hAnsi="Times New Roman" w:eastAsia="方正仿宋_GBK" w:cs="Times New Roman"/>
          <w:color w:val="auto"/>
          <w:sz w:val="32"/>
          <w:szCs w:val="32"/>
        </w:rPr>
        <w:t>会费收据</w:t>
      </w:r>
      <w:r>
        <w:rPr>
          <w:rFonts w:hint="default" w:ascii="Times New Roman" w:hAnsi="Times New Roman" w:eastAsia="方正仿宋_GBK" w:cs="Times New Roman"/>
          <w:color w:val="auto"/>
          <w:sz w:val="32"/>
          <w:szCs w:val="32"/>
          <w:highlight w:val="none"/>
          <w:lang w:eastAsia="zh-CN"/>
        </w:rPr>
        <w:t>并发送至会员单位</w:t>
      </w:r>
      <w:r>
        <w:rPr>
          <w:rFonts w:hint="default" w:ascii="Times New Roman" w:hAnsi="Times New Roman" w:eastAsia="方正仿宋_GBK" w:cs="Times New Roman"/>
          <w:color w:val="auto"/>
          <w:sz w:val="32"/>
          <w:szCs w:val="32"/>
          <w:highlight w:val="none"/>
        </w:rPr>
        <w:t>。</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第十五条 </w:t>
      </w: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勘察设计协会章程》的有关规定，会员单位</w:t>
      </w:r>
      <w:r>
        <w:rPr>
          <w:rFonts w:hint="default" w:ascii="Times New Roman" w:hAnsi="Times New Roman" w:eastAsia="方正仿宋_GBK" w:cs="Times New Roman"/>
          <w:color w:val="auto"/>
          <w:sz w:val="32"/>
          <w:szCs w:val="32"/>
          <w:lang w:eastAsia="zh-CN"/>
        </w:rPr>
        <w:t>如</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年不交纳会费，视为自动退会，自动失去会员资格。自动失去会员资格的单位，如补齐所欠缴的会费，经批准可以恢复会员资格。</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第十六条 </w:t>
      </w:r>
      <w:r>
        <w:rPr>
          <w:rFonts w:hint="default" w:ascii="Times New Roman" w:hAnsi="Times New Roman" w:eastAsia="方正仿宋_GBK" w:cs="Times New Roman"/>
          <w:color w:val="auto"/>
          <w:sz w:val="32"/>
          <w:szCs w:val="32"/>
          <w:lang w:val="en-US" w:eastAsia="zh-CN"/>
        </w:rPr>
        <w:t>专业（或工作）委员会</w:t>
      </w:r>
      <w:r>
        <w:rPr>
          <w:rFonts w:hint="default" w:ascii="Times New Roman" w:hAnsi="Times New Roman" w:eastAsia="方正仿宋_GBK" w:cs="Times New Roman"/>
          <w:color w:val="auto"/>
          <w:sz w:val="32"/>
          <w:szCs w:val="32"/>
        </w:rPr>
        <w:t>可以代表</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勘察设计协会发展会员，所发展的会员自动成为</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勘察设计协会会员，履行相应的义务，享受相应的服务。</w:t>
      </w:r>
    </w:p>
    <w:p>
      <w:pPr>
        <w:spacing w:line="590" w:lineRule="exact"/>
        <w:ind w:firstLine="640" w:firstLineChars="200"/>
        <w:rPr>
          <w:rFonts w:hint="default" w:ascii="Times New Roman" w:hAnsi="Times New Roman" w:eastAsia="方正仿宋_GBK" w:cs="Times New Roman"/>
          <w:color w:val="auto"/>
          <w:sz w:val="32"/>
          <w:szCs w:val="32"/>
        </w:rPr>
      </w:pPr>
    </w:p>
    <w:p>
      <w:pPr>
        <w:spacing w:before="156" w:beforeLines="50" w:after="156" w:afterLines="50" w:line="59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  附  则</w:t>
      </w:r>
    </w:p>
    <w:p>
      <w:pPr>
        <w:spacing w:line="59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val="en-US" w:eastAsia="zh-CN"/>
        </w:rPr>
        <w:t>七</w:t>
      </w:r>
      <w:r>
        <w:rPr>
          <w:rFonts w:hint="default" w:ascii="Times New Roman" w:hAnsi="Times New Roman" w:eastAsia="方正仿宋_GBK" w:cs="Times New Roman"/>
          <w:b/>
          <w:color w:val="auto"/>
          <w:sz w:val="32"/>
          <w:szCs w:val="32"/>
        </w:rPr>
        <w:t xml:space="preserve">条 </w:t>
      </w:r>
      <w:r>
        <w:rPr>
          <w:rFonts w:hint="default" w:ascii="Times New Roman" w:hAnsi="Times New Roman" w:eastAsia="方正仿宋_GBK" w:cs="Times New Roman"/>
          <w:color w:val="auto"/>
          <w:sz w:val="32"/>
          <w:szCs w:val="32"/>
        </w:rPr>
        <w:t>本办法由</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勘察设计协会秘书处负责解释。</w:t>
      </w:r>
    </w:p>
    <w:p>
      <w:pPr>
        <w:spacing w:line="590" w:lineRule="exact"/>
        <w:ind w:firstLine="643" w:firstLineChars="200"/>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rPr>
        <w:t>第十</w:t>
      </w:r>
      <w:r>
        <w:rPr>
          <w:rFonts w:hint="default" w:ascii="Times New Roman" w:hAnsi="Times New Roman" w:eastAsia="方正仿宋_GBK" w:cs="Times New Roman"/>
          <w:b/>
          <w:color w:val="auto"/>
          <w:sz w:val="32"/>
          <w:szCs w:val="32"/>
          <w:lang w:val="en-US" w:eastAsia="zh-CN"/>
        </w:rPr>
        <w:t>八</w:t>
      </w:r>
      <w:r>
        <w:rPr>
          <w:rFonts w:hint="default" w:ascii="Times New Roman" w:hAnsi="Times New Roman" w:eastAsia="方正仿宋_GBK" w:cs="Times New Roman"/>
          <w:b/>
          <w:color w:val="auto"/>
          <w:sz w:val="32"/>
          <w:szCs w:val="32"/>
        </w:rPr>
        <w:t xml:space="preserve">条 </w:t>
      </w:r>
      <w:r>
        <w:rPr>
          <w:rFonts w:hint="default" w:ascii="Times New Roman" w:hAnsi="Times New Roman" w:eastAsia="方正仿宋_GBK" w:cs="Times New Roman"/>
          <w:color w:val="auto"/>
          <w:sz w:val="32"/>
          <w:szCs w:val="32"/>
        </w:rPr>
        <w:t>本办法经</w:t>
      </w:r>
      <w:r>
        <w:rPr>
          <w:rFonts w:hint="default" w:ascii="Times New Roman" w:hAnsi="Times New Roman" w:eastAsia="方正仿宋_GBK" w:cs="Times New Roman"/>
          <w:color w:val="auto"/>
          <w:sz w:val="32"/>
          <w:szCs w:val="32"/>
          <w:lang w:eastAsia="zh-CN"/>
        </w:rPr>
        <w:t>广西</w:t>
      </w:r>
      <w:r>
        <w:rPr>
          <w:rFonts w:hint="default" w:ascii="Times New Roman" w:hAnsi="Times New Roman" w:eastAsia="方正仿宋_GBK" w:cs="Times New Roman"/>
          <w:color w:val="auto"/>
          <w:sz w:val="32"/>
          <w:szCs w:val="32"/>
        </w:rPr>
        <w:t>勘察设计协会第</w:t>
      </w: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届</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次会员代表大会表决通过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自发布之日起施行</w:t>
      </w:r>
      <w:r>
        <w:rPr>
          <w:rFonts w:hint="default" w:ascii="Times New Roman" w:hAnsi="Times New Roman" w:eastAsia="方正仿宋_GBK" w:cs="Times New Roman"/>
          <w:color w:val="auto"/>
          <w:sz w:val="32"/>
          <w:szCs w:val="32"/>
          <w:lang w:val="en-US" w:eastAsia="zh-CN"/>
        </w:rPr>
        <w:t>。</w:t>
      </w:r>
    </w:p>
    <w:p>
      <w:pPr>
        <w:spacing w:line="590" w:lineRule="exact"/>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lang w:eastAsia="zh-CN"/>
        </w:rPr>
        <w:t>广西</w:t>
      </w:r>
      <w:r>
        <w:rPr>
          <w:rFonts w:hint="default" w:ascii="Times New Roman" w:hAnsi="Times New Roman" w:eastAsia="方正小标宋_GBK" w:cs="Times New Roman"/>
          <w:b w:val="0"/>
          <w:bCs/>
          <w:sz w:val="44"/>
          <w:szCs w:val="44"/>
        </w:rPr>
        <w:t>勘察设计行业从业公约</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征求意见</w:t>
      </w:r>
      <w:r>
        <w:rPr>
          <w:rFonts w:hint="default" w:ascii="Times New Roman" w:hAnsi="Times New Roman" w:eastAsia="方正仿宋_GBK" w:cs="Times New Roman"/>
          <w:sz w:val="32"/>
          <w:szCs w:val="32"/>
        </w:rPr>
        <w:t>稿）</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为了加强</w:t>
      </w:r>
      <w:r>
        <w:rPr>
          <w:rFonts w:hint="default" w:ascii="Times New Roman" w:hAnsi="Times New Roman" w:eastAsia="方正仿宋_GBK" w:cs="Times New Roman"/>
          <w:sz w:val="32"/>
          <w:szCs w:val="32"/>
          <w:lang w:eastAsia="zh-CN"/>
        </w:rPr>
        <w:t>广西</w:t>
      </w:r>
      <w:r>
        <w:rPr>
          <w:rFonts w:hint="default" w:ascii="Times New Roman" w:hAnsi="Times New Roman" w:eastAsia="方正仿宋_GBK" w:cs="Times New Roman"/>
          <w:sz w:val="32"/>
          <w:szCs w:val="32"/>
        </w:rPr>
        <w:t>勘察设计行业的自律管理，维护行业市场秩序和合法权益，提高行业的整体素质和道德水平，特制</w:t>
      </w:r>
      <w:r>
        <w:rPr>
          <w:rFonts w:hint="default" w:ascii="Times New Roman" w:hAnsi="Times New Roman" w:eastAsia="方正仿宋_GBK" w:cs="Times New Roman"/>
          <w:sz w:val="32"/>
          <w:szCs w:val="32"/>
          <w:lang w:val="en-US" w:eastAsia="zh-CN"/>
        </w:rPr>
        <w:t>定</w:t>
      </w:r>
      <w:r>
        <w:rPr>
          <w:rFonts w:hint="default" w:ascii="Times New Roman" w:hAnsi="Times New Roman" w:eastAsia="方正仿宋_GBK" w:cs="Times New Roman"/>
          <w:sz w:val="32"/>
          <w:szCs w:val="32"/>
        </w:rPr>
        <w:t>本从业公约：</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坚持大局意识，遵守党和国家基本路线和政策方针，全面提高从业人员素质，为国家经济社会发展做贡献。</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坚持依法执业，严格遵守工程建设法规，认真执行工程标准规范，保证勘察设计成果符合工程质量安全管理要求。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坚持质量第一，建立保持质量、环境和职业健康安全管理体系，精心勘察设计，不断提高勘察设计成果质量水平。</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坚持科技创新，推广应用新技术，提高核心竞争力，保证勘察设计成果实现合理性与先进性的统一。</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坚持合法经营，自觉履行市场主体责任，反对不正当竞争，保障知识产权，维护市场秩序。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坚持诚信为本，严格履行合同和企业社会责任，加强信用建设，维护企业和行业信誉。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坚持服务宗旨，不断创新服务模式，提高服务能力，保证服务质量。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坚持文化自信，树立积极向上的道德风尚，打造企业文化品牌，</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九、</w:t>
      </w:r>
      <w:r>
        <w:rPr>
          <w:rFonts w:hint="default" w:ascii="Times New Roman" w:hAnsi="Times New Roman" w:eastAsia="方正仿宋_GBK" w:cs="Times New Roman"/>
          <w:sz w:val="32"/>
          <w:szCs w:val="32"/>
        </w:rPr>
        <w:t>坚持走向世界，实施</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走出去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战略，提高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广西</w:t>
      </w:r>
      <w:r>
        <w:rPr>
          <w:rFonts w:hint="default" w:ascii="Times New Roman" w:hAnsi="Times New Roman" w:eastAsia="方正仿宋_GBK" w:cs="Times New Roman"/>
          <w:sz w:val="32"/>
          <w:szCs w:val="32"/>
        </w:rPr>
        <w:t>勘察设计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的国际影响力。</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十、</w:t>
      </w:r>
      <w:r>
        <w:rPr>
          <w:rFonts w:hint="default" w:ascii="Times New Roman" w:hAnsi="Times New Roman" w:eastAsia="方正仿宋_GBK" w:cs="Times New Roman"/>
          <w:sz w:val="32"/>
          <w:szCs w:val="32"/>
        </w:rPr>
        <w:t>对违规者，</w:t>
      </w:r>
      <w:r>
        <w:rPr>
          <w:rFonts w:hint="default" w:ascii="Times New Roman" w:hAnsi="Times New Roman" w:eastAsia="方正仿宋_GBK" w:cs="Times New Roman"/>
          <w:sz w:val="32"/>
          <w:szCs w:val="32"/>
          <w:lang w:eastAsia="zh-CN"/>
        </w:rPr>
        <w:t>广西勘察设计</w:t>
      </w:r>
      <w:r>
        <w:rPr>
          <w:rFonts w:hint="default" w:ascii="Times New Roman" w:hAnsi="Times New Roman" w:eastAsia="方正仿宋_GBK" w:cs="Times New Roman"/>
          <w:sz w:val="32"/>
          <w:szCs w:val="32"/>
        </w:rPr>
        <w:t>协会有权做出处理，并向社会和全行业公开通报，直至建议主管部门做出相应处罚。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sectPr>
          <w:footerReference r:id="rId3" w:type="default"/>
          <w:pgSz w:w="11906" w:h="16838"/>
          <w:pgMar w:top="1928" w:right="1417" w:bottom="1814" w:left="1417" w:header="851" w:footer="992" w:gutter="0"/>
          <w:pgNumType w:fmt="numberInDash"/>
          <w:cols w:space="425" w:num="1"/>
          <w:docGrid w:type="lines" w:linePitch="312" w:charSpace="0"/>
        </w:sectPr>
      </w:pPr>
    </w:p>
    <w:p>
      <w:pP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5</w:t>
      </w:r>
    </w:p>
    <w:p>
      <w:pPr>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反馈意见建议表</w:t>
      </w:r>
    </w:p>
    <w:p>
      <w:pPr>
        <w:jc w:val="left"/>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eastAsia="zh-CN"/>
        </w:rPr>
        <w:t>单位名称（盖章）：</w:t>
      </w:r>
      <w:r>
        <w:rPr>
          <w:rFonts w:hint="default" w:ascii="Times New Roman" w:hAnsi="Times New Roman" w:cs="Times New Roman"/>
          <w:sz w:val="28"/>
          <w:szCs w:val="28"/>
          <w:lang w:val="en-US" w:eastAsia="zh-CN"/>
        </w:rPr>
        <w:t xml:space="preserve">                                     </w:t>
      </w:r>
      <w:r>
        <w:rPr>
          <w:rFonts w:hint="default" w:ascii="Times New Roman" w:hAnsi="Times New Roman" w:cs="Times New Roman" w:eastAsiaTheme="minorEastAsia"/>
          <w:sz w:val="28"/>
          <w:szCs w:val="28"/>
          <w:lang w:val="en-US" w:eastAsia="zh-CN"/>
        </w:rPr>
        <w:t>联系人：</w:t>
      </w:r>
      <w:r>
        <w:rPr>
          <w:rFonts w:hint="default" w:ascii="Times New Roman" w:hAnsi="Times New Roman" w:cs="Times New Roman"/>
          <w:sz w:val="28"/>
          <w:szCs w:val="28"/>
          <w:lang w:val="en-US" w:eastAsia="zh-CN"/>
        </w:rPr>
        <w:t xml:space="preserve">                  </w:t>
      </w:r>
      <w:r>
        <w:rPr>
          <w:rFonts w:hint="default" w:ascii="Times New Roman" w:hAnsi="Times New Roman" w:cs="Times New Roman" w:eastAsiaTheme="minorEastAsia"/>
          <w:sz w:val="28"/>
          <w:szCs w:val="28"/>
          <w:lang w:val="en-US" w:eastAsia="zh-CN"/>
        </w:rPr>
        <w:t>联系电话：</w:t>
      </w:r>
    </w:p>
    <w:p>
      <w:pPr>
        <w:rPr>
          <w:rFonts w:hint="default" w:ascii="Times New Roman" w:hAnsi="Times New Roman" w:cs="Times New Roman"/>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725"/>
        <w:gridCol w:w="875"/>
        <w:gridCol w:w="3713"/>
        <w:gridCol w:w="365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序号</w:t>
            </w:r>
          </w:p>
        </w:tc>
        <w:tc>
          <w:tcPr>
            <w:tcW w:w="2725"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文件标题</w:t>
            </w:r>
          </w:p>
        </w:tc>
        <w:tc>
          <w:tcPr>
            <w:tcW w:w="875"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条数</w:t>
            </w:r>
          </w:p>
        </w:tc>
        <w:tc>
          <w:tcPr>
            <w:tcW w:w="3713"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原文</w:t>
            </w:r>
          </w:p>
        </w:tc>
        <w:tc>
          <w:tcPr>
            <w:tcW w:w="3653"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意见、建议</w:t>
            </w:r>
          </w:p>
        </w:tc>
        <w:tc>
          <w:tcPr>
            <w:tcW w:w="2362"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rPr>
                <w:rFonts w:hint="default" w:ascii="Times New Roman" w:hAnsi="Times New Roman" w:cs="Times New Roman"/>
                <w:sz w:val="28"/>
                <w:szCs w:val="28"/>
                <w:vertAlign w:val="baseline"/>
                <w:lang w:val="en-US" w:eastAsia="zh-CN"/>
              </w:rPr>
            </w:pPr>
          </w:p>
        </w:tc>
        <w:tc>
          <w:tcPr>
            <w:tcW w:w="2725" w:type="dxa"/>
          </w:tcPr>
          <w:p>
            <w:pPr>
              <w:rPr>
                <w:rFonts w:hint="default" w:ascii="Times New Roman" w:hAnsi="Times New Roman" w:cs="Times New Roman"/>
                <w:sz w:val="28"/>
                <w:szCs w:val="28"/>
                <w:vertAlign w:val="baseline"/>
                <w:lang w:val="en-US" w:eastAsia="zh-CN"/>
              </w:rPr>
            </w:pPr>
          </w:p>
        </w:tc>
        <w:tc>
          <w:tcPr>
            <w:tcW w:w="875" w:type="dxa"/>
          </w:tcPr>
          <w:p>
            <w:pPr>
              <w:rPr>
                <w:rFonts w:hint="default" w:ascii="Times New Roman" w:hAnsi="Times New Roman" w:cs="Times New Roman"/>
                <w:sz w:val="28"/>
                <w:szCs w:val="28"/>
                <w:vertAlign w:val="baseline"/>
                <w:lang w:val="en-US" w:eastAsia="zh-CN"/>
              </w:rPr>
            </w:pPr>
          </w:p>
        </w:tc>
        <w:tc>
          <w:tcPr>
            <w:tcW w:w="3713" w:type="dxa"/>
          </w:tcPr>
          <w:p>
            <w:pPr>
              <w:rPr>
                <w:rFonts w:hint="default" w:ascii="Times New Roman" w:hAnsi="Times New Roman" w:cs="Times New Roman"/>
                <w:sz w:val="28"/>
                <w:szCs w:val="28"/>
                <w:vertAlign w:val="baseline"/>
                <w:lang w:val="en-US" w:eastAsia="zh-CN"/>
              </w:rPr>
            </w:pPr>
          </w:p>
        </w:tc>
        <w:tc>
          <w:tcPr>
            <w:tcW w:w="3653" w:type="dxa"/>
          </w:tcPr>
          <w:p>
            <w:pPr>
              <w:rPr>
                <w:rFonts w:hint="default" w:ascii="Times New Roman" w:hAnsi="Times New Roman" w:cs="Times New Roman"/>
                <w:sz w:val="28"/>
                <w:szCs w:val="28"/>
                <w:vertAlign w:val="baseline"/>
                <w:lang w:val="en-US" w:eastAsia="zh-CN"/>
              </w:rPr>
            </w:pPr>
          </w:p>
        </w:tc>
        <w:tc>
          <w:tcPr>
            <w:tcW w:w="2362" w:type="dxa"/>
          </w:tcPr>
          <w:p>
            <w:pPr>
              <w:rPr>
                <w:rFonts w:hint="default" w:ascii="Times New Roman" w:hAnsi="Times New Roman" w:cs="Times New Roman"/>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CA568"/>
    <w:multiLevelType w:val="singleLevel"/>
    <w:tmpl w:val="A2FCA568"/>
    <w:lvl w:ilvl="0" w:tentative="0">
      <w:start w:val="7"/>
      <w:numFmt w:val="chineseCounting"/>
      <w:suff w:val="space"/>
      <w:lvlText w:val="第%1章"/>
      <w:lvlJc w:val="left"/>
      <w:rPr>
        <w:rFonts w:hint="eastAsia"/>
      </w:rPr>
    </w:lvl>
  </w:abstractNum>
  <w:abstractNum w:abstractNumId="1">
    <w:nsid w:val="BE032230"/>
    <w:multiLevelType w:val="singleLevel"/>
    <w:tmpl w:val="BE032230"/>
    <w:lvl w:ilvl="0" w:tentative="0">
      <w:start w:val="1"/>
      <w:numFmt w:val="chineseCounting"/>
      <w:suff w:val="nothing"/>
      <w:lvlText w:val="（%1）"/>
      <w:lvlJc w:val="left"/>
      <w:rPr>
        <w:rFonts w:hint="eastAsia"/>
      </w:rPr>
    </w:lvl>
  </w:abstractNum>
  <w:abstractNum w:abstractNumId="2">
    <w:nsid w:val="0AB66A72"/>
    <w:multiLevelType w:val="singleLevel"/>
    <w:tmpl w:val="0AB66A72"/>
    <w:lvl w:ilvl="0" w:tentative="0">
      <w:start w:val="1"/>
      <w:numFmt w:val="chineseCounting"/>
      <w:suff w:val="space"/>
      <w:lvlText w:val="第%1章"/>
      <w:lvlJc w:val="left"/>
      <w:rPr>
        <w:rFonts w:hint="eastAsia"/>
      </w:rPr>
    </w:lvl>
  </w:abstractNum>
  <w:abstractNum w:abstractNumId="3">
    <w:nsid w:val="37D84AF0"/>
    <w:multiLevelType w:val="singleLevel"/>
    <w:tmpl w:val="37D84AF0"/>
    <w:lvl w:ilvl="0" w:tentative="0">
      <w:start w:val="3"/>
      <w:numFmt w:val="chineseCounting"/>
      <w:suff w:val="space"/>
      <w:lvlText w:val="第%1章"/>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240AD"/>
    <w:rsid w:val="00C0133C"/>
    <w:rsid w:val="0CA34744"/>
    <w:rsid w:val="397240AD"/>
    <w:rsid w:val="41CB11BA"/>
    <w:rsid w:val="46E32E02"/>
    <w:rsid w:val="470E04D1"/>
    <w:rsid w:val="581F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2020-11-05T01:38:00Z</dcterms:created>
  <dc:creator>Administrator</dc:creator>
  <cp:lastModifiedBy>竫馨</cp:lastModifiedBy>
  <cp:lastPrinted>2020-11-05T02:59:00Z</cp:lastPrinted>
  <dcterms:modified xsi:type="dcterms:W3CDTF">2020-11-06T05:18:55Z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