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2019年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施工图审查专委会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工作会议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安排表</w:t>
      </w:r>
    </w:p>
    <w:tbl>
      <w:tblPr>
        <w:tblStyle w:val="4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2530"/>
        <w:gridCol w:w="6195"/>
        <w:gridCol w:w="1820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日 期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时 间</w:t>
            </w:r>
          </w:p>
        </w:tc>
        <w:tc>
          <w:tcPr>
            <w:tcW w:w="61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行程内容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地点（待定）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12月19日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下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午14:00</w:t>
            </w:r>
          </w:p>
        </w:tc>
        <w:tc>
          <w:tcPr>
            <w:tcW w:w="61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与会人员报到</w:t>
            </w:r>
          </w:p>
        </w:tc>
        <w:tc>
          <w:tcPr>
            <w:tcW w:w="18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花园国际大酒店会议室</w:t>
            </w:r>
          </w:p>
        </w:tc>
        <w:tc>
          <w:tcPr>
            <w:tcW w:w="18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全体与会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12月19日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下午14:30-16:30</w:t>
            </w:r>
          </w:p>
        </w:tc>
        <w:tc>
          <w:tcPr>
            <w:tcW w:w="6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研讨2020年广西实行施工图审查数字化的有关事项</w:t>
            </w:r>
          </w:p>
        </w:tc>
        <w:tc>
          <w:tcPr>
            <w:tcW w:w="18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7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下午16:30-17:30</w:t>
            </w:r>
          </w:p>
        </w:tc>
        <w:tc>
          <w:tcPr>
            <w:tcW w:w="6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1.传达“不忘初心 牢记使命”有关文件精神；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2.汇报2019年广西施工图审查专委会工作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情况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部署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2020年工作；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3.商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议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2020年广西施工图审查专委会换届事宜。</w:t>
            </w:r>
          </w:p>
        </w:tc>
        <w:tc>
          <w:tcPr>
            <w:tcW w:w="18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7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下午17:30-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晚上21:00</w:t>
            </w:r>
          </w:p>
        </w:tc>
        <w:tc>
          <w:tcPr>
            <w:tcW w:w="61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广西施工图审查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机构座谈会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花园国际大酒店宴会厅</w:t>
            </w: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12月20日</w:t>
            </w:r>
          </w:p>
        </w:tc>
        <w:tc>
          <w:tcPr>
            <w:tcW w:w="1239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返     程</w:t>
            </w:r>
          </w:p>
        </w:tc>
      </w:tr>
    </w:tbl>
    <w:p>
      <w:pPr>
        <w:numPr>
          <w:ilvl w:val="0"/>
          <w:numId w:val="0"/>
        </w:numPr>
        <w:ind w:left="1278" w:leftChars="304" w:hanging="640" w:hanging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numPr>
          <w:ilvl w:val="-1"/>
          <w:numId w:val="0"/>
        </w:numPr>
        <w:spacing w:line="590" w:lineRule="exact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参会回执表</w:t>
      </w:r>
    </w:p>
    <w:tbl>
      <w:tblPr>
        <w:tblStyle w:val="4"/>
        <w:tblpPr w:leftFromText="180" w:rightFromText="180" w:vertAnchor="text" w:horzAnchor="page" w:tblpX="1393" w:tblpY="283"/>
        <w:tblOverlap w:val="never"/>
        <w:tblW w:w="145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2017"/>
        <w:gridCol w:w="4008"/>
        <w:gridCol w:w="2427"/>
        <w:gridCol w:w="2427"/>
        <w:gridCol w:w="2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25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序 号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姓 名</w:t>
            </w:r>
          </w:p>
        </w:tc>
        <w:tc>
          <w:tcPr>
            <w:tcW w:w="400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职 务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住房日期及要求（单间/标间）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25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0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25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0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="1278" w:leftChars="304" w:hanging="640" w:hanging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注：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instrText xml:space="preserve"> HYPERLINK "mailto:请各施工图审查机构填写参会回执表，并于12月6日前反馈至邮箱526826338@qq.com。"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请各施工图审查机构填写参会回执表，并于12月13日（星期五）前反馈至邮箱632491415@qq.com</w:t>
      </w:r>
      <w:bookmarkStart w:id="0" w:name="_GoBack"/>
      <w:bookmarkEnd w:id="0"/>
      <w:r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联系人：温晓君，18507719982；卢超玉，13457136737。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47C81"/>
    <w:rsid w:val="0E9B6895"/>
    <w:rsid w:val="2854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2019-11-29T01:10:00Z</dcterms:created>
  <dc:creator>晓君_Rachel</dc:creator>
  <cp:lastModifiedBy>晓君_Rachel</cp:lastModifiedBy>
  <dcterms:modified xsi:type="dcterms:W3CDTF">2019-11-29T11:48:08Z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