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37" w:line="59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附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件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全区工程设计信息模型（BIM）技术应用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（交科杯）技能大赛获奖名单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一、建筑组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3" w:firstLineChars="200"/>
        <w:jc w:val="both"/>
        <w:textAlignment w:val="baseline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一等奖（1个）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0" w:firstLineChars="200"/>
        <w:jc w:val="both"/>
        <w:textAlignment w:val="baseline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白露水岸－柳州市装配式示范性项目BIM技术深度应用（柳州市建筑设计科学研究院有限公司）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3" w:firstLineChars="200"/>
        <w:jc w:val="both"/>
        <w:textAlignment w:val="baseline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二等奖（1个）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0" w:firstLineChars="200"/>
        <w:jc w:val="both"/>
        <w:textAlignment w:val="baseline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贵港市港南区人民医院城区分院项目（一期）住院楼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（广西华蓝工程管理有限公司）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3" w:firstLineChars="200"/>
        <w:jc w:val="both"/>
        <w:textAlignment w:val="baseline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三等奖（2个）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0" w:firstLineChars="200"/>
        <w:jc w:val="both"/>
        <w:textAlignment w:val="baseline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北投大厦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BIM技术上的应用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（华蓝设计（集团）有限公司）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0" w:firstLineChars="200"/>
        <w:jc w:val="both"/>
        <w:textAlignment w:val="baseline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南宁邮件处理中心生产用房项目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（华蓝设计（集团）有限公司）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综合组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rightChars="0" w:firstLine="643" w:firstLineChars="200"/>
        <w:jc w:val="both"/>
        <w:textAlignment w:val="baseline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一等奖（1个）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rightChars="0" w:firstLine="640" w:firstLineChars="200"/>
        <w:jc w:val="both"/>
        <w:textAlignment w:val="baseline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厂网河湖岸一体化数字链应用典范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明月湖BIM信息化应用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（广西交科集团有限公司、广西南宁北投心圩江环境治理有限公司）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3" w:firstLineChars="200"/>
        <w:jc w:val="both"/>
        <w:textAlignment w:val="baseline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二等奖（2个）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rightChars="0" w:firstLine="640" w:firstLineChars="200"/>
        <w:jc w:val="both"/>
        <w:textAlignment w:val="baseline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三维数字化技术在公路项目的研究与实践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（广西交通设计集团有限公司、广西新发展交通集团有限公司）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rightChars="0" w:firstLine="640" w:firstLineChars="200"/>
        <w:jc w:val="both"/>
        <w:textAlignment w:val="baseline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上思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防城港高速公路BIM正向设计及应用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（广西交科集团有限公司、广西新发展交通集团有限公司上思至防城港高速公路建设指挥部）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firstLine="643" w:firstLineChars="200"/>
        <w:jc w:val="both"/>
        <w:textAlignment w:val="baseline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三等奖（2个）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rightChars="0" w:firstLine="640" w:firstLineChars="200"/>
        <w:jc w:val="both"/>
        <w:textAlignment w:val="baseline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BIM技术在运营公路隧道衬砌病害信息三维可视化中的应用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（广西北投交通养护科技集团有限公司）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BIM技术在城市轨道交通生态智能场段中的创新设计应用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（中铁第一勘察设计院集团有限公司、南宁轨道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交通建设有限公司）</w:t>
      </w:r>
    </w:p>
    <w:sectPr>
      <w:footerReference r:id="rId5" w:type="default"/>
      <w:pgSz w:w="11905" w:h="16840"/>
      <w:pgMar w:top="1431" w:right="1241" w:bottom="1585" w:left="1440" w:header="0" w:footer="1322" w:gutter="0"/>
      <w:pgNumType w:fmt="decimal" w:start="3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0B88E16-1A8C-475A-97C4-799544A7072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2D5F182-43E7-475D-AA5A-F826B9ECD06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A67FBD5-EF69-4916-8075-D07115F693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387"/>
      <w:jc w:val="right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oSSb9oAAAAMAQAADwAAAAAAAAABACAAAAAiAAAAZHJzL2Rvd25yZXYu&#10;eG1sUEsBAhQAFAAAAAgAh07iQPWLh2QyAgAAYQQAAA4AAAAAAAAAAQAgAAAAK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C053B"/>
    <w:multiLevelType w:val="singleLevel"/>
    <w:tmpl w:val="900C053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M4MTA0NzY3YmZiYTY0NWZmYzc3NGIzYTdjZmZlMDIifQ=="/>
  </w:docVars>
  <w:rsids>
    <w:rsidRoot w:val="00000000"/>
    <w:rsid w:val="081927FC"/>
    <w:rsid w:val="08603A62"/>
    <w:rsid w:val="0CDC40F7"/>
    <w:rsid w:val="0FB81855"/>
    <w:rsid w:val="0FE06513"/>
    <w:rsid w:val="16A869F8"/>
    <w:rsid w:val="1A1B094B"/>
    <w:rsid w:val="1C073948"/>
    <w:rsid w:val="1D6C1773"/>
    <w:rsid w:val="1EF9751E"/>
    <w:rsid w:val="201940BA"/>
    <w:rsid w:val="22F71288"/>
    <w:rsid w:val="25AD693C"/>
    <w:rsid w:val="271470D1"/>
    <w:rsid w:val="2B642979"/>
    <w:rsid w:val="305D1BC2"/>
    <w:rsid w:val="37FD993A"/>
    <w:rsid w:val="38AF73EA"/>
    <w:rsid w:val="3C7F0E81"/>
    <w:rsid w:val="40241818"/>
    <w:rsid w:val="40AF0376"/>
    <w:rsid w:val="4C583BC9"/>
    <w:rsid w:val="4DB7228F"/>
    <w:rsid w:val="4DD03C33"/>
    <w:rsid w:val="578F3581"/>
    <w:rsid w:val="5B6D0D13"/>
    <w:rsid w:val="5C5B0B6B"/>
    <w:rsid w:val="5C7D73A6"/>
    <w:rsid w:val="5EFC6636"/>
    <w:rsid w:val="61124431"/>
    <w:rsid w:val="634D6EF6"/>
    <w:rsid w:val="666C6C1F"/>
    <w:rsid w:val="67AE6EE1"/>
    <w:rsid w:val="6C5F22A8"/>
    <w:rsid w:val="71ED1E0E"/>
    <w:rsid w:val="746F28E5"/>
    <w:rsid w:val="774203E1"/>
    <w:rsid w:val="791746AD"/>
    <w:rsid w:val="FAB99262"/>
    <w:rsid w:val="FF6F543B"/>
    <w:rsid w:val="FF7F9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1097</Words>
  <Characters>1141</Characters>
  <TotalTime>32</TotalTime>
  <ScaleCrop>false</ScaleCrop>
  <LinksUpToDate>false</LinksUpToDate>
  <CharactersWithSpaces>1201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2020-08-19T02:53:00Z</dcterms:created>
  <dc:creator>&lt;D1EEBCD1CFFE&gt;</dc:creator>
  <cp:lastModifiedBy>朱俊全</cp:lastModifiedBy>
  <dcterms:modified xsi:type="dcterms:W3CDTF">2022-07-11T08:51:07Z</dcterms:modified>
  <dc:title>&lt;4D6963726F736F667420576F7264202D20B9F0BDA8B9A4A1B232303230A1B33139BAC5A3A8C1AABACFA3A92DBCD12E646F63&gt;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2022-06-24T11:52:24Z</vt:filetime>
  </property>
  <property fmtid="{D5CDD505-2E9C-101B-9397-08002B2CF9AE}" pid="4" name="KSOProductBuildVer">
    <vt:lpwstr>2052-11.1.0.11830</vt:lpwstr>
  </property>
  <property fmtid="{D5CDD505-2E9C-101B-9397-08002B2CF9AE}" pid="5" name="ICV">
    <vt:lpwstr>E1E64D801D51453CB13D55E2ACB06927</vt:lpwstr>
  </property>
</Properties>
</file>