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/>
          <w:b/>
          <w:bCs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 w:bidi="ar"/>
        </w:rPr>
        <w:t>广西建设职业技术学院专业一览表</w:t>
      </w:r>
    </w:p>
    <w:tbl>
      <w:tblPr>
        <w:tblStyle w:val="4"/>
        <w:tblW w:w="7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0771-3835606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0771-3389826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0771-3389830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0771-3850891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市场营销（房地产营销策划）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市政与交通学院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0771-3842605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设备与环境学院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0771-3850829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0771-3850825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建筑动画与模型制作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</w:tbl>
    <w:p/>
    <w:bookmarkEnd w:id="0"/>
    <w:sectPr>
      <w:pgSz w:w="11906" w:h="16838"/>
      <w:pgMar w:top="1928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TA0NzY3YmZiYTY0NWZmYzc3NGIzYTdjZmZlMDIifQ=="/>
  </w:docVars>
  <w:rsids>
    <w:rsidRoot w:val="07956730"/>
    <w:rsid w:val="07956730"/>
    <w:rsid w:val="19D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560" w:lineRule="exact"/>
      <w:outlineLvl w:val="3"/>
    </w:pPr>
    <w:rPr>
      <w:rFonts w:ascii="Arial" w:hAnsi="Arial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2022-07-04T08:21:00Z</dcterms:created>
  <dc:creator>朱俊全</dc:creator>
  <cp:lastModifiedBy>朱俊全</cp:lastModifiedBy>
  <dcterms:modified xsi:type="dcterms:W3CDTF">2022-07-04T08:24:02Z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F0EA2AA20D334DBCBD185EE700AC378F</vt:lpwstr>
  </property>
</Properties>
</file>